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right"/>
        <w:rPr>
          <w:rFonts w:ascii="Times New Roman" w:hAnsi="Times New Roman"/>
          <w:sz w:val="18"/>
          <w:szCs w:val="18"/>
          <w:lang w:val="he-IL" w:bidi="he-IL"/>
        </w:rPr>
      </w:pPr>
    </w:p>
    <w:p>
      <w:pPr>
        <w:pStyle w:val="Normal.0"/>
        <w:spacing w:line="240" w:lineRule="auto"/>
        <w:jc w:val="right"/>
        <w:rPr>
          <w:rFonts w:ascii="Times New Roman" w:hAnsi="Times New Roman"/>
          <w:sz w:val="18"/>
          <w:szCs w:val="18"/>
          <w:lang w:val="he-IL" w:bidi="he-IL"/>
        </w:rPr>
      </w:pPr>
    </w:p>
    <w:p>
      <w:pPr>
        <w:pStyle w:val="Normal.0"/>
        <w:spacing w:line="240" w:lineRule="auto"/>
        <w:rPr>
          <w:b w:val="1"/>
          <w:bCs w:val="1"/>
          <w:outline w:val="0"/>
          <w:color w:val="0007fd"/>
          <w:sz w:val="40"/>
          <w:szCs w:val="40"/>
          <w:lang w:val="he-IL" w:bidi="he-IL"/>
          <w14:textFill>
            <w14:solidFill>
              <w14:srgbClr w14:val="0007FD"/>
            </w14:solidFill>
          </w14:textFill>
        </w:rPr>
      </w:pPr>
      <w:r>
        <w:rPr>
          <w:rFonts w:ascii="Calibri" w:cs="Arial" w:hAnsi="Calibri" w:eastAsia="Calibri" w:hint="cs"/>
          <w:b w:val="1"/>
          <w:bCs w:val="1"/>
          <w:outline w:val="0"/>
          <w:color w:val="0007fd"/>
          <w:sz w:val="40"/>
          <w:szCs w:val="40"/>
          <w:rtl w:val="1"/>
          <w:lang w:val="he-IL" w:bidi="he-IL"/>
          <w14:textFill>
            <w14:solidFill>
              <w14:srgbClr w14:val="0007FD"/>
            </w14:solidFill>
          </w14:textFill>
        </w:rPr>
        <w:t>אוטיזם</w:t>
      </w:r>
      <w:r>
        <w:rPr>
          <w:rFonts w:ascii="Arial" w:hAnsi="Arial"/>
          <w:b w:val="1"/>
          <w:bCs w:val="1"/>
          <w:outline w:val="0"/>
          <w:color w:val="0007fd"/>
          <w:sz w:val="40"/>
          <w:szCs w:val="40"/>
          <w:rtl w:val="1"/>
          <w:lang w:val="he-IL" w:bidi="he-IL"/>
          <w14:textFill>
            <w14:solidFill>
              <w14:srgbClr w14:val="0007FD"/>
            </w14:solidFill>
          </w14:textFill>
        </w:rPr>
        <w:t xml:space="preserve">: </w:t>
      </w:r>
      <w:r>
        <w:rPr>
          <w:rFonts w:ascii="Calibri" w:cs="Arial" w:hAnsi="Calibri" w:eastAsia="Calibri" w:hint="cs"/>
          <w:b w:val="1"/>
          <w:bCs w:val="1"/>
          <w:outline w:val="0"/>
          <w:color w:val="0007fd"/>
          <w:sz w:val="40"/>
          <w:szCs w:val="40"/>
          <w:rtl w:val="1"/>
          <w:lang w:val="he-IL" w:bidi="he-IL"/>
          <w14:textFill>
            <w14:solidFill>
              <w14:srgbClr w14:val="0007FD"/>
            </w14:solidFill>
          </w14:textFill>
        </w:rPr>
        <w:t xml:space="preserve">תפקוד </w:t>
      </w:r>
      <w:r>
        <w:rPr>
          <w:rFonts w:ascii="Calibri" w:cs="Times New Roman" w:hAnsi="Calibri" w:eastAsia="Calibri" w:hint="cs"/>
          <w:b w:val="1"/>
          <w:bCs w:val="1"/>
          <w:outline w:val="0"/>
          <w:color w:val="0007fd"/>
          <w:sz w:val="40"/>
          <w:szCs w:val="40"/>
          <w:rtl w:val="1"/>
          <w:lang w:val="he-IL" w:bidi="he-IL"/>
          <w14:textFill>
            <w14:solidFill>
              <w14:srgbClr w14:val="0007FD"/>
            </w14:solidFill>
          </w14:textFill>
        </w:rPr>
        <w:t>רב</w:t>
      </w:r>
      <w:r>
        <w:rPr>
          <w:rFonts w:ascii="Times New Roman" w:hAnsi="Times New Roman"/>
          <w:b w:val="1"/>
          <w:bCs w:val="1"/>
          <w:outline w:val="0"/>
          <w:color w:val="0007fd"/>
          <w:sz w:val="40"/>
          <w:szCs w:val="40"/>
          <w:rtl w:val="1"/>
          <w:lang w:val="he-IL" w:bidi="he-IL"/>
          <w14:textFill>
            <w14:solidFill>
              <w14:srgbClr w14:val="0007FD"/>
            </w14:solidFill>
          </w14:textFill>
        </w:rPr>
        <w:t>-</w:t>
      </w:r>
      <w:r>
        <w:rPr>
          <w:rFonts w:ascii="Calibri" w:cs="Times New Roman" w:hAnsi="Calibri" w:eastAsia="Calibri" w:hint="cs"/>
          <w:b w:val="1"/>
          <w:bCs w:val="1"/>
          <w:outline w:val="0"/>
          <w:color w:val="0007fd"/>
          <w:sz w:val="40"/>
          <w:szCs w:val="40"/>
          <w:rtl w:val="1"/>
          <w:lang w:val="he-IL" w:bidi="he-IL"/>
          <w14:textFill>
            <w14:solidFill>
              <w14:srgbClr w14:val="0007FD"/>
            </w14:solidFill>
          </w14:textFill>
        </w:rPr>
        <w:t>מערכתי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outline w:val="0"/>
          <w:color w:val="99403d"/>
          <w:sz w:val="30"/>
          <w:szCs w:val="30"/>
          <w14:textFill>
            <w14:solidFill>
              <w14:srgbClr w14:val="9A403E"/>
            </w14:solidFill>
          </w14:textFill>
        </w:rPr>
      </w:pPr>
      <w:r>
        <w:rPr>
          <w:sz w:val="26"/>
          <w:szCs w:val="26"/>
          <w:rtl w:val="0"/>
          <w:lang w:val="en-US"/>
        </w:rPr>
        <w:t xml:space="preserve"> </w:t>
      </w:r>
      <w:r>
        <w:rPr>
          <w:rFonts w:ascii="Calibri" w:cs="Arial" w:hAnsi="Calibri" w:eastAsia="Calibri" w:hint="cs"/>
          <w:b w:val="1"/>
          <w:bCs w:val="1"/>
          <w:outline w:val="0"/>
          <w:color w:val="99403d"/>
          <w:sz w:val="30"/>
          <w:szCs w:val="30"/>
          <w:rtl w:val="1"/>
          <w:lang w:val="he-IL" w:bidi="he-IL"/>
          <w14:textFill>
            <w14:solidFill>
              <w14:srgbClr w14:val="9A403E"/>
            </w14:solidFill>
          </w14:textFill>
        </w:rPr>
        <w:t>מה לא נכון ומה ניתן לעשות</w:t>
      </w:r>
      <w:r>
        <w:rPr>
          <w:b w:val="1"/>
          <w:bCs w:val="1"/>
          <w:outline w:val="0"/>
          <w:color w:val="99403d"/>
          <w:sz w:val="30"/>
          <w:szCs w:val="30"/>
          <w:rtl w:val="0"/>
          <w:lang w:val="en-US"/>
          <w14:textFill>
            <w14:solidFill>
              <w14:srgbClr w14:val="9A403E"/>
            </w14:solidFill>
          </w14:textFill>
        </w:rPr>
        <w:t>?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665081"/>
          <w:sz w:val="28"/>
          <w:szCs w:val="28"/>
          <w:lang w:val="he-IL" w:bidi="he-IL"/>
          <w14:textFill>
            <w14:solidFill>
              <w14:srgbClr w14:val="665082"/>
            </w14:solidFill>
          </w14:textFill>
        </w:rPr>
      </w:pPr>
      <w:r>
        <w:rPr>
          <w:rFonts w:ascii="Calibri" w:cs="Arial" w:hAnsi="Calibri" w:eastAsia="Calibri" w:hint="cs"/>
          <w:b w:val="1"/>
          <w:bCs w:val="1"/>
          <w:outline w:val="0"/>
          <w:color w:val="665081"/>
          <w:sz w:val="28"/>
          <w:szCs w:val="28"/>
          <w:rtl w:val="1"/>
          <w:lang w:val="he-IL" w:bidi="he-IL"/>
          <w14:textFill>
            <w14:solidFill>
              <w14:srgbClr w14:val="665082"/>
            </w14:solidFill>
          </w14:textFill>
        </w:rPr>
        <w:t>ירושלים</w:t>
      </w:r>
      <w:r>
        <w:rPr>
          <w:rFonts w:ascii="Arial" w:hAnsi="Arial"/>
          <w:b w:val="1"/>
          <w:bCs w:val="1"/>
          <w:outline w:val="0"/>
          <w:color w:val="665081"/>
          <w:sz w:val="28"/>
          <w:szCs w:val="28"/>
          <w:rtl w:val="1"/>
          <w:lang w:val="he-IL" w:bidi="he-IL"/>
          <w14:textFill>
            <w14:solidFill>
              <w14:srgbClr w14:val="665082"/>
            </w14:solidFill>
          </w14:textFill>
        </w:rPr>
        <w:t xml:space="preserve">, </w:t>
      </w:r>
      <w:r>
        <w:rPr>
          <w:rFonts w:ascii="Calibri" w:cs="Arial" w:hAnsi="Calibri" w:eastAsia="Calibri" w:hint="cs"/>
          <w:b w:val="1"/>
          <w:bCs w:val="1"/>
          <w:outline w:val="0"/>
          <w:color w:val="665081"/>
          <w:sz w:val="28"/>
          <w:szCs w:val="28"/>
          <w:rtl w:val="1"/>
          <w:lang w:val="he-IL" w:bidi="he-IL"/>
          <w14:textFill>
            <w14:solidFill>
              <w14:srgbClr w14:val="665082"/>
            </w14:solidFill>
          </w14:textFill>
        </w:rPr>
        <w:t>נובמבר</w:t>
      </w:r>
      <w:r>
        <w:rPr>
          <w:rFonts w:ascii="Arial" w:hAnsi="Arial"/>
          <w:b w:val="1"/>
          <w:bCs w:val="1"/>
          <w:outline w:val="0"/>
          <w:color w:val="665081"/>
          <w:sz w:val="28"/>
          <w:szCs w:val="28"/>
          <w:rtl w:val="1"/>
          <w:lang w:val="he-IL" w:bidi="he-IL"/>
          <w14:textFill>
            <w14:solidFill>
              <w14:srgbClr w14:val="665082"/>
            </w14:solidFill>
          </w14:textFill>
        </w:rPr>
        <w:t>, 2019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665081"/>
          <w:sz w:val="28"/>
          <w:szCs w:val="28"/>
          <w:lang w:val="he-IL" w:bidi="he-IL"/>
          <w14:textFill>
            <w14:solidFill>
              <w14:srgbClr w14:val="665082"/>
            </w14:solidFill>
          </w14:textFill>
        </w:rPr>
      </w:pPr>
      <w:r>
        <w:rPr>
          <w:rFonts w:ascii="Calibri" w:cs="Arial" w:hAnsi="Calibri" w:eastAsia="Calibri" w:hint="cs"/>
          <w:b w:val="1"/>
          <w:bCs w:val="1"/>
          <w:outline w:val="0"/>
          <w:color w:val="665081"/>
          <w:sz w:val="28"/>
          <w:szCs w:val="28"/>
          <w:rtl w:val="1"/>
          <w:lang w:val="he-IL" w:bidi="he-IL"/>
          <w14:textFill>
            <w14:solidFill>
              <w14:srgbClr w14:val="665082"/>
            </w14:solidFill>
          </w14:textFill>
        </w:rPr>
        <w:t>ד</w:t>
      </w:r>
      <w:r>
        <w:rPr>
          <w:rFonts w:ascii="Arial" w:hAnsi="Arial"/>
          <w:b w:val="1"/>
          <w:bCs w:val="1"/>
          <w:outline w:val="0"/>
          <w:color w:val="665081"/>
          <w:sz w:val="28"/>
          <w:szCs w:val="28"/>
          <w:rtl w:val="1"/>
          <w:lang w:val="he-IL" w:bidi="he-IL"/>
          <w14:textFill>
            <w14:solidFill>
              <w14:srgbClr w14:val="665082"/>
            </w14:solidFill>
          </w14:textFill>
        </w:rPr>
        <w:t>"</w:t>
      </w:r>
      <w:r>
        <w:rPr>
          <w:rFonts w:ascii="Calibri" w:cs="Arial" w:hAnsi="Calibri" w:eastAsia="Calibri" w:hint="cs"/>
          <w:b w:val="1"/>
          <w:bCs w:val="1"/>
          <w:outline w:val="0"/>
          <w:color w:val="665081"/>
          <w:sz w:val="28"/>
          <w:szCs w:val="28"/>
          <w:rtl w:val="1"/>
          <w:lang w:val="he-IL" w:bidi="he-IL"/>
          <w14:textFill>
            <w14:solidFill>
              <w14:srgbClr w14:val="665082"/>
            </w14:solidFill>
          </w14:textFill>
        </w:rPr>
        <w:t xml:space="preserve">ר מרדכי </w:t>
      </w:r>
      <w:r>
        <w:rPr>
          <w:rFonts w:ascii="Arial" w:hAnsi="Arial"/>
          <w:b w:val="1"/>
          <w:bCs w:val="1"/>
          <w:outline w:val="0"/>
          <w:color w:val="665081"/>
          <w:sz w:val="28"/>
          <w:szCs w:val="28"/>
          <w:rtl w:val="1"/>
          <w:lang w:val="he-IL" w:bidi="he-IL"/>
          <w14:textFill>
            <w14:solidFill>
              <w14:srgbClr w14:val="665082"/>
            </w14:solidFill>
          </w14:textFill>
        </w:rPr>
        <w:t>(</w:t>
      </w:r>
      <w:r>
        <w:rPr>
          <w:rFonts w:ascii="Calibri" w:cs="Arial" w:hAnsi="Calibri" w:eastAsia="Calibri" w:hint="cs"/>
          <w:b w:val="1"/>
          <w:bCs w:val="1"/>
          <w:outline w:val="0"/>
          <w:color w:val="665081"/>
          <w:sz w:val="28"/>
          <w:szCs w:val="28"/>
          <w:rtl w:val="1"/>
          <w:lang w:val="he-IL" w:bidi="he-IL"/>
          <w14:textFill>
            <w14:solidFill>
              <w14:srgbClr w14:val="665082"/>
            </w14:solidFill>
          </w14:textFill>
        </w:rPr>
        <w:t>מל</w:t>
      </w:r>
      <w:r>
        <w:rPr>
          <w:rFonts w:ascii="Arial" w:hAnsi="Arial"/>
          <w:b w:val="1"/>
          <w:bCs w:val="1"/>
          <w:outline w:val="0"/>
          <w:color w:val="665081"/>
          <w:sz w:val="28"/>
          <w:szCs w:val="28"/>
          <w:rtl w:val="1"/>
          <w:lang w:val="he-IL" w:bidi="he-IL"/>
          <w14:textFill>
            <w14:solidFill>
              <w14:srgbClr w14:val="665082"/>
            </w14:solidFill>
          </w14:textFill>
        </w:rPr>
        <w:t xml:space="preserve">) </w:t>
      </w:r>
      <w:r>
        <w:rPr>
          <w:rFonts w:ascii="Calibri" w:cs="Arial" w:hAnsi="Calibri" w:eastAsia="Calibri" w:hint="cs"/>
          <w:b w:val="1"/>
          <w:bCs w:val="1"/>
          <w:outline w:val="0"/>
          <w:color w:val="665081"/>
          <w:sz w:val="28"/>
          <w:szCs w:val="28"/>
          <w:rtl w:val="1"/>
          <w:lang w:val="he-IL" w:bidi="he-IL"/>
          <w14:textFill>
            <w14:solidFill>
              <w14:srgbClr w14:val="665082"/>
            </w14:solidFill>
          </w14:textFill>
        </w:rPr>
        <w:t>ליטמן</w:t>
      </w:r>
      <w:r>
        <w:rPr>
          <w:rFonts w:ascii="Arial" w:hAnsi="Arial"/>
          <w:b w:val="1"/>
          <w:bCs w:val="1"/>
          <w:outline w:val="0"/>
          <w:color w:val="665081"/>
          <w:sz w:val="28"/>
          <w:szCs w:val="28"/>
          <w:rtl w:val="1"/>
          <w:lang w:val="he-IL" w:bidi="he-IL"/>
          <w14:textFill>
            <w14:solidFill>
              <w14:srgbClr w14:val="665082"/>
            </w14:solidFill>
          </w14:textFill>
        </w:rPr>
        <w:t xml:space="preserve">. </w:t>
      </w:r>
      <w:r>
        <w:rPr>
          <w:rFonts w:ascii="Arial" w:hAnsi="Arial"/>
          <w:b w:val="1"/>
          <w:bCs w:val="1"/>
          <w:outline w:val="0"/>
          <w:color w:val="665081"/>
          <w:sz w:val="28"/>
          <w:szCs w:val="28"/>
          <w:rtl w:val="0"/>
          <w:lang w:val="en-US" w:bidi="he-IL"/>
          <w14:textFill>
            <w14:solidFill>
              <w14:srgbClr w14:val="665082"/>
            </w14:solidFill>
          </w14:textFill>
        </w:rPr>
        <w:t>M.D</w:t>
      </w:r>
      <w:r>
        <w:rPr>
          <w:rFonts w:ascii="Arial" w:hAnsi="Arial"/>
          <w:b w:val="1"/>
          <w:bCs w:val="1"/>
          <w:outline w:val="0"/>
          <w:color w:val="665081"/>
          <w:sz w:val="28"/>
          <w:szCs w:val="28"/>
          <w:rtl w:val="1"/>
          <w:lang w:val="he-IL" w:bidi="he-IL"/>
          <w14:textFill>
            <w14:solidFill>
              <w14:srgbClr w14:val="665082"/>
            </w14:solidFill>
          </w14:textFill>
        </w:rPr>
        <w:t xml:space="preserve">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665081"/>
          <w:sz w:val="28"/>
          <w:szCs w:val="28"/>
          <w:lang w:val="he-IL" w:bidi="he-IL"/>
          <w14:textFill>
            <w14:solidFill>
              <w14:srgbClr w14:val="665082"/>
            </w14:solidFill>
          </w14:textFill>
        </w:rPr>
      </w:pPr>
      <w:r>
        <w:rPr>
          <w:rFonts w:ascii="Calibri" w:cs="Arial" w:hAnsi="Calibri" w:eastAsia="Calibri" w:hint="cs"/>
          <w:b w:val="1"/>
          <w:bCs w:val="1"/>
          <w:outline w:val="0"/>
          <w:color w:val="665081"/>
          <w:sz w:val="28"/>
          <w:szCs w:val="28"/>
          <w:rtl w:val="1"/>
          <w:lang w:val="he-IL" w:bidi="he-IL"/>
          <w14:textFill>
            <w14:solidFill>
              <w14:srgbClr w14:val="665082"/>
            </w14:solidFill>
          </w14:textFill>
        </w:rPr>
        <w:t>רפואה אינטגרטיבית</w:t>
      </w:r>
    </w:p>
    <w:p>
      <w:pPr>
        <w:pStyle w:val="Normal.0"/>
        <w:spacing w:line="240" w:lineRule="auto"/>
        <w:rPr>
          <w:sz w:val="26"/>
          <w:szCs w:val="26"/>
        </w:rPr>
      </w:pP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"http://drmellitman.com"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en-US"/>
        </w:rPr>
        <w:t>drmellitman.com</w:t>
      </w:r>
      <w:r>
        <w:rPr>
          <w:sz w:val="26"/>
          <w:szCs w:val="26"/>
        </w:rPr>
        <w:fldChar w:fldCharType="end" w:fldLock="0"/>
      </w:r>
    </w:p>
    <w:p>
      <w:pPr>
        <w:pStyle w:val="Normal.0"/>
        <w:spacing w:line="240" w:lineRule="auto"/>
        <w:rPr>
          <w:sz w:val="26"/>
          <w:szCs w:val="26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outline w:val="0"/>
          <w:color w:val="0901fd"/>
          <w:sz w:val="32"/>
          <w:szCs w:val="32"/>
          <w14:textFill>
            <w14:solidFill>
              <w14:srgbClr w14:val="0901FE"/>
            </w14:solidFill>
          </w14:textFill>
        </w:rPr>
      </w:pPr>
      <w:r>
        <w:rPr>
          <w:rFonts w:ascii="Calibri" w:cs="Arial" w:hAnsi="Calibri" w:eastAsia="Calibri" w:hint="cs"/>
          <w:outline w:val="0"/>
          <w:color w:val="0901fd"/>
          <w:sz w:val="32"/>
          <w:szCs w:val="32"/>
          <w:rtl w:val="1"/>
          <w:lang w:val="he-IL" w:bidi="he-IL"/>
          <w14:textFill>
            <w14:solidFill>
              <w14:srgbClr w14:val="0901FE"/>
            </w14:solidFill>
          </w14:textFill>
        </w:rPr>
        <w:t>מהו אוטיזם</w:t>
      </w:r>
      <w:r>
        <w:rPr>
          <w:outline w:val="0"/>
          <w:color w:val="0901fd"/>
          <w:sz w:val="32"/>
          <w:szCs w:val="32"/>
          <w:rtl w:val="0"/>
          <w:lang w:val="en-US"/>
          <w14:textFill>
            <w14:solidFill>
              <w14:srgbClr w14:val="0901FE"/>
            </w14:solidFill>
          </w14:textFill>
        </w:rPr>
        <w:t>?</w:t>
      </w:r>
    </w:p>
    <w:p>
      <w:pPr>
        <w:pStyle w:val="Normal.0"/>
        <w:spacing w:line="240" w:lineRule="auto"/>
        <w:rPr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אבחון מבוסס על תסמינים התנהגותיים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אין </w:t>
      </w:r>
      <w:r>
        <w:rPr>
          <w:rFonts w:ascii="Arial" w:hAnsi="Arial"/>
          <w:sz w:val="26"/>
          <w:szCs w:val="26"/>
          <w:rtl w:val="1"/>
          <w:lang w:val="he-IL" w:bidi="he-IL"/>
        </w:rPr>
        <w:t>'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בדיקה רפואית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'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לאוטיזם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קשיים בתקשורת חברתית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לעתים נדירות משתמשים בשפה או לא מדברים כלל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לא מגיב כשמדברים איתו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לא חולק תחומי עניין עם ההורים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אי שימוש או אי הבנה של מחוות נפוצות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לא משתמש בהבעות פנים כדי לתקשר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לא מגלה עניין בחברים ולא במשחקי דמיון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התנהגות או תחומי עניין מוגבלים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חוזרים ונשנים </w:t>
      </w:r>
      <w:r>
        <w:rPr>
          <w:rFonts w:ascii="Arial" w:hAnsi="Arial" w:hint="default"/>
          <w:sz w:val="26"/>
          <w:szCs w:val="26"/>
          <w:rtl w:val="1"/>
          <w:lang w:val="he-IL" w:bidi="he-IL"/>
        </w:rPr>
        <w:t xml:space="preserve">–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מסדר חפצים או צעצועים באופן מסוים שוב ושוב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חוזר על מילים או ביטויים שוב ושוב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אינטרסים צרים ואינטנסיביים מאוד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דורש שדברים ייעשו תמיד באותו אופן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קושי במעבר מפעילות אחת לאחרת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רגישויות חושיות </w:t>
      </w:r>
      <w:r>
        <w:rPr>
          <w:rFonts w:ascii="Arial" w:hAnsi="Arial" w:hint="default"/>
          <w:sz w:val="26"/>
          <w:szCs w:val="26"/>
          <w:rtl w:val="1"/>
          <w:lang w:val="he-IL" w:bidi="he-IL"/>
        </w:rPr>
        <w:t xml:space="preserve">–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למשל גירוי מתוויות של בגדים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;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מלקק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נושך או מרחרח חפצים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בעיות בשני התחומים מביאות לידי אבחון זה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bidi w:val="0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1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outline w:val="0"/>
          <w:color w:val="0b05fa"/>
          <w:sz w:val="32"/>
          <w:szCs w:val="32"/>
          <w:lang w:val="he-IL" w:bidi="he-IL"/>
          <w14:textFill>
            <w14:solidFill>
              <w14:srgbClr w14:val="0C06FA"/>
            </w14:solidFill>
          </w14:textFill>
        </w:rPr>
      </w:pPr>
      <w:r>
        <w:rPr>
          <w:rFonts w:ascii="Calibri" w:cs="Arial" w:hAnsi="Calibri" w:eastAsia="Calibri" w:hint="cs"/>
          <w:outline w:val="0"/>
          <w:color w:val="0b05fa"/>
          <w:sz w:val="32"/>
          <w:szCs w:val="32"/>
          <w:rtl w:val="1"/>
          <w:lang w:val="he-IL" w:bidi="he-IL"/>
          <w14:textFill>
            <w14:solidFill>
              <w14:srgbClr w14:val="0C06FA"/>
            </w14:solidFill>
          </w14:textFill>
        </w:rPr>
        <w:t xml:space="preserve">דוגמאות אמיתיות </w:t>
      </w:r>
      <w:r>
        <w:rPr>
          <w:rFonts w:ascii="Arial" w:hAnsi="Arial"/>
          <w:outline w:val="0"/>
          <w:color w:val="0b05fa"/>
          <w:sz w:val="32"/>
          <w:szCs w:val="32"/>
          <w:rtl w:val="1"/>
          <w:lang w:val="he-IL" w:bidi="he-IL"/>
          <w14:textFill>
            <w14:solidFill>
              <w14:srgbClr w14:val="0C06FA"/>
            </w14:solidFill>
          </w14:textFill>
        </w:rPr>
        <w:t>- 1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ילד בן </w:t>
      </w:r>
      <w:r>
        <w:rPr>
          <w:rFonts w:ascii="Arial" w:hAnsi="Arial"/>
          <w:sz w:val="26"/>
          <w:szCs w:val="26"/>
          <w:rtl w:val="1"/>
          <w:lang w:val="he-IL" w:bidi="he-IL"/>
        </w:rPr>
        <w:t>8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התפתח היטב עד גיל שנה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ואז היתה תקופת חום למשך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3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שבועות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שינויים בהתנהגות התחילו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נעשה יותר מנותקים מהסביבה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בכי תכוף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הקאות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הידרדר עוד יותר לאחר גיל שנתיים</w:t>
      </w:r>
      <w:r>
        <w:rPr>
          <w:rFonts w:ascii="Arial" w:hAnsi="Arial"/>
          <w:sz w:val="26"/>
          <w:szCs w:val="26"/>
          <w:rtl w:val="1"/>
          <w:lang w:val="he-IL" w:bidi="he-IL"/>
        </w:rPr>
        <w:t>. (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ההורים חשו ששתי האפיזודות התרחשו מיד לאחר קבלת החיסונים המתוכננים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).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לא התפתחה שפה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התנהגויות של היפראקטיביות ושל בריחה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לעיסה של בגדים וחפצים אחרים</w:t>
      </w:r>
      <w:r>
        <w:rPr>
          <w:sz w:val="26"/>
          <w:szCs w:val="26"/>
          <w:rtl w:val="0"/>
          <w:lang w:val="en-US"/>
        </w:rPr>
        <w:t>.</w:t>
      </w:r>
      <w:r>
        <w:rPr>
          <w:rFonts w:ascii="Calibri" w:cs="Times New Roman" w:hAnsi="Calibri" w:eastAsia="Calibri" w:hint="cs"/>
          <w:sz w:val="26"/>
          <w:szCs w:val="26"/>
          <w:rtl w:val="1"/>
          <w:lang w:val="he-IL" w:bidi="he-IL"/>
        </w:rPr>
        <w:t xml:space="preserve"> מאובחן כ</w:t>
      </w:r>
      <w:r>
        <w:rPr>
          <w:rFonts w:ascii="Times New Roman" w:hAnsi="Times New Roman"/>
          <w:sz w:val="26"/>
          <w:szCs w:val="26"/>
          <w:rtl w:val="1"/>
          <w:lang w:val="he-IL" w:bidi="he-IL"/>
        </w:rPr>
        <w:t>-</w:t>
      </w:r>
      <w:r>
        <w:rPr>
          <w:sz w:val="26"/>
          <w:szCs w:val="26"/>
          <w:rtl w:val="0"/>
          <w:lang w:val="en-US"/>
        </w:rPr>
        <w:t>ASD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החל טיפול בגיל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4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שנים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עם תזונה ותוספי מזון יחד עם פלדנקרייז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ההתנהגות החלה להשתנות זמן קצר לאחר מכן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רגוע יותר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התחיל להשתמש בכמה מילים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המשך שיפור הדרגתי עם תקופות של חוסר</w:t>
      </w:r>
      <w:r>
        <w:rPr>
          <w:rFonts w:ascii="Arial" w:hAnsi="Arial"/>
          <w:sz w:val="26"/>
          <w:szCs w:val="26"/>
          <w:rtl w:val="1"/>
          <w:lang w:val="he-IL" w:bidi="he-IL"/>
        </w:rPr>
        <w:t>-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שינוי ואחריהן קפיצות התפתחותיות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עכשיו בגיל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8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שנים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בבית ספר רגיל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כמעט כבר ללא התנהגויות אבנורמליות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משחק עם חברים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אחד הילדים הרגועים בכיתה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ללא צורך בתרופות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יש עדיין שאיפה להתפתחות נוספת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אך כבר לא נתפס כאוטיסט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outline w:val="0"/>
          <w:color w:val="0200fe"/>
          <w:sz w:val="18"/>
          <w:szCs w:val="18"/>
          <w:lang w:val="he-IL" w:bidi="he-IL"/>
          <w14:textFill>
            <w14:solidFill>
              <w14:srgbClr w14:val="0301FE"/>
            </w14:solidFill>
          </w14:textFill>
        </w:rPr>
      </w:pPr>
    </w:p>
    <w:p>
      <w:pPr>
        <w:pStyle w:val="Normal.0"/>
        <w:spacing w:line="240" w:lineRule="auto"/>
        <w:rPr>
          <w:outline w:val="0"/>
          <w:color w:val="0200fe"/>
          <w:sz w:val="30"/>
          <w:szCs w:val="30"/>
          <w:lang w:val="he-IL" w:bidi="he-IL"/>
          <w14:textFill>
            <w14:solidFill>
              <w14:srgbClr w14:val="0301FE"/>
            </w14:solidFill>
          </w14:textFill>
        </w:rPr>
      </w:pPr>
    </w:p>
    <w:p>
      <w:pPr>
        <w:pStyle w:val="Normal.0"/>
        <w:spacing w:line="240" w:lineRule="auto"/>
        <w:rPr>
          <w:outline w:val="0"/>
          <w:color w:val="0200fe"/>
          <w:sz w:val="30"/>
          <w:szCs w:val="30"/>
          <w:lang w:val="he-IL" w:bidi="he-IL"/>
          <w14:textFill>
            <w14:solidFill>
              <w14:srgbClr w14:val="0301FE"/>
            </w14:solidFill>
          </w14:textFill>
        </w:rPr>
      </w:pPr>
    </w:p>
    <w:p>
      <w:pPr>
        <w:pStyle w:val="Normal.0"/>
        <w:spacing w:line="240" w:lineRule="auto"/>
        <w:rPr>
          <w:outline w:val="0"/>
          <w:color w:val="0200fe"/>
          <w:sz w:val="30"/>
          <w:szCs w:val="30"/>
          <w:lang w:val="he-IL" w:bidi="he-IL"/>
          <w14:textFill>
            <w14:solidFill>
              <w14:srgbClr w14:val="0301FE"/>
            </w14:solidFill>
          </w14:textFill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outline w:val="0"/>
          <w:color w:val="0200fe"/>
          <w:sz w:val="32"/>
          <w:szCs w:val="32"/>
          <w:lang w:val="he-IL" w:bidi="he-IL"/>
          <w14:textFill>
            <w14:solidFill>
              <w14:srgbClr w14:val="0301FE"/>
            </w14:solidFill>
          </w14:textFill>
        </w:rPr>
      </w:pPr>
      <w:r>
        <w:rPr>
          <w:rFonts w:ascii="Calibri" w:cs="Arial" w:hAnsi="Calibri" w:eastAsia="Calibri" w:hint="cs"/>
          <w:outline w:val="0"/>
          <w:color w:val="0200fe"/>
          <w:sz w:val="32"/>
          <w:szCs w:val="32"/>
          <w:rtl w:val="1"/>
          <w:lang w:val="he-IL" w:bidi="he-IL"/>
          <w14:textFill>
            <w14:solidFill>
              <w14:srgbClr w14:val="0301FE"/>
            </w14:solidFill>
          </w14:textFill>
        </w:rPr>
        <w:t xml:space="preserve">דוגמאות אמיתיות </w:t>
      </w:r>
      <w:r>
        <w:rPr>
          <w:rFonts w:ascii="Arial" w:hAnsi="Arial"/>
          <w:outline w:val="0"/>
          <w:color w:val="0200fe"/>
          <w:sz w:val="32"/>
          <w:szCs w:val="32"/>
          <w:rtl w:val="1"/>
          <w:lang w:val="he-IL" w:bidi="he-IL"/>
          <w14:textFill>
            <w14:solidFill>
              <w14:srgbClr w14:val="0301FE"/>
            </w14:solidFill>
          </w14:textFill>
        </w:rPr>
        <w:t>- 2</w:t>
      </w:r>
    </w:p>
    <w:p>
      <w:pPr>
        <w:pStyle w:val="Normal.0"/>
        <w:spacing w:line="240" w:lineRule="auto"/>
        <w:rPr>
          <w:rFonts w:ascii="Arial" w:cs="Arial" w:hAnsi="Arial" w:eastAsia="Arial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ילד בן </w:t>
      </w:r>
      <w:r>
        <w:rPr>
          <w:rFonts w:ascii="Arial" w:hAnsi="Arial"/>
          <w:sz w:val="26"/>
          <w:szCs w:val="26"/>
          <w:rtl w:val="1"/>
          <w:lang w:val="he-IL" w:bidi="he-IL"/>
        </w:rPr>
        <w:t>5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מתפתח כרגיל עד גיל שנה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ואז הופיעה חום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ולאחריה שינויים בהתנהגות </w:t>
      </w:r>
      <w:r>
        <w:rPr>
          <w:rFonts w:ascii="Arial" w:hAnsi="Arial"/>
          <w:sz w:val="26"/>
          <w:szCs w:val="26"/>
          <w:rtl w:val="1"/>
          <w:lang w:val="he-IL" w:bidi="he-IL"/>
        </w:rPr>
        <w:t>(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עוויתות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ספינינג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תנועות חוזרות ונשנות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פגיעה בעצמו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),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עצבנות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אובדן קשר עין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שינה לקויה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הורים חשו כי הופעת התסמינים עקבה אחר חיסון נגד הפה א </w:t>
      </w:r>
      <w:r>
        <w:rPr>
          <w:rFonts w:ascii="Arial" w:hAnsi="Arial"/>
          <w:sz w:val="26"/>
          <w:szCs w:val="26"/>
          <w:rtl w:val="1"/>
          <w:lang w:val="he-IL" w:bidi="he-IL"/>
        </w:rPr>
        <w:t>'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לפני הנסיעה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אובחן כ</w:t>
      </w:r>
      <w:r>
        <w:rPr>
          <w:sz w:val="26"/>
          <w:szCs w:val="26"/>
          <w:rtl w:val="0"/>
          <w:lang w:val="en-US"/>
        </w:rPr>
        <w:t xml:space="preserve">- ASD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במהלך השנה הבאה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Arial" w:cs="Arial" w:hAnsi="Arial" w:eastAsia="Arial"/>
          <w:sz w:val="18"/>
          <w:szCs w:val="18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בגיל שנתיים התחלתי בתזונה</w:t>
      </w:r>
      <w:r>
        <w:rPr>
          <w:sz w:val="26"/>
          <w:szCs w:val="26"/>
          <w:rtl w:val="0"/>
          <w:lang w:val="en-US"/>
        </w:rPr>
        <w:t xml:space="preserve"> GFCF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ומעט תוספי מזון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כמה שיפורים ראשוניים נצפו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אך נותרו תסמינים משמעותיים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הוסיף מולטי ויטמין ויוגורט פרוביוטיים בעוצמה גבוהה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במהלך החודשים הבאים הראו שיפורים מתקדמים בתקשורת ובאינטראקציה חברתית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אך עם הפרעת שינה מתמשכת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עזר קל במלטונין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התחילו זריקות מתיל</w:t>
      </w:r>
      <w:r>
        <w:rPr>
          <w:sz w:val="26"/>
          <w:szCs w:val="26"/>
          <w:rtl w:val="0"/>
          <w:lang w:val="en-US"/>
        </w:rPr>
        <w:t xml:space="preserve">-B12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עם שיפור משמעותי בשינה והמשך שיפור הדרגתי בדיבור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  <w:r>
        <w:rPr>
          <w:rFonts w:ascii="Arial" w:hAnsi="Arial"/>
          <w:sz w:val="18"/>
          <w:szCs w:val="18"/>
          <w:rtl w:val="1"/>
          <w:lang w:val="he-IL" w:bidi="he-IL"/>
        </w:rPr>
        <w:t xml:space="preserve">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כמה סוגיות שנותרו עם אגרסיביות כלפי עצמי ואחרות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הבדיקה הצביעה על יתרת דיסביוזה אפשרית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אנפוטמימין </w:t>
      </w:r>
      <w:r>
        <w:rPr>
          <w:rFonts w:ascii="Arial" w:hAnsi="Arial"/>
          <w:sz w:val="26"/>
          <w:szCs w:val="26"/>
          <w:rtl w:val="1"/>
          <w:lang w:val="he-IL" w:bidi="he-IL"/>
        </w:rPr>
        <w:t>(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ויט</w:t>
      </w:r>
      <w:r>
        <w:rPr>
          <w:sz w:val="26"/>
          <w:szCs w:val="26"/>
          <w:rtl w:val="0"/>
          <w:lang w:val="en-US"/>
        </w:rPr>
        <w:t xml:space="preserve"> B1)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ואסטקסנטין </w:t>
      </w:r>
      <w:r>
        <w:rPr>
          <w:rFonts w:ascii="Arial" w:hAnsi="Arial"/>
          <w:sz w:val="26"/>
          <w:szCs w:val="26"/>
          <w:rtl w:val="1"/>
          <w:lang w:val="he-IL" w:bidi="he-IL"/>
        </w:rPr>
        <w:t>(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נוגד חמצון רב עוצמה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)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נוסף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עד גיל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4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שנים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עם מעט סימפטומים אוטיסטים שנותרו </w:t>
      </w:r>
      <w:r>
        <w:rPr>
          <w:rFonts w:ascii="Arial" w:hAnsi="Arial"/>
          <w:sz w:val="26"/>
          <w:szCs w:val="26"/>
          <w:rtl w:val="1"/>
          <w:lang w:val="he-IL" w:bidi="he-IL"/>
        </w:rPr>
        <w:t>(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לא מספיק לאבחון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.(</w:t>
      </w:r>
      <w:r>
        <w:rPr>
          <w:sz w:val="26"/>
          <w:szCs w:val="26"/>
          <w:rtl w:val="0"/>
          <w:lang w:val="en-US"/>
        </w:rPr>
        <w:t xml:space="preserve">ASD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עכשיו בגן רגיל ללא סיוע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לאחרונה דלקה בדרכי הנשימה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ועברה בתים באותו זמן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חווה רגרסיה מסוימת בהתנהגות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ניתן תוסף ויטמינים מסיסים בשומן ופרוביוטיקה בעוצמה גבוהה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התסמינים נפתרו במהירות וחזרו לתפקוד תקין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b w:val="1"/>
          <w:bCs w:val="1"/>
          <w:outline w:val="0"/>
          <w:color w:val="c0504d"/>
          <w:sz w:val="18"/>
          <w:szCs w:val="18"/>
          <w14:textFill>
            <w14:solidFill>
              <w14:srgbClr w14:val="C0504D"/>
            </w14:solidFill>
          </w14:textFill>
        </w:rPr>
      </w:pPr>
    </w:p>
    <w:p>
      <w:pPr>
        <w:pStyle w:val="Normal.0"/>
        <w:spacing w:line="240" w:lineRule="auto"/>
        <w:rPr>
          <w:b w:val="1"/>
          <w:bCs w:val="1"/>
          <w:outline w:val="0"/>
          <w:color w:val="c0504d"/>
          <w:sz w:val="34"/>
          <w:szCs w:val="34"/>
          <w14:textFill>
            <w14:solidFill>
              <w14:srgbClr w14:val="C0504D"/>
            </w14:solidFill>
          </w14:textFill>
        </w:rPr>
      </w:pPr>
      <w:r>
        <w:rPr>
          <w:rFonts w:ascii="Calibri" w:cs="Arial" w:hAnsi="Calibri" w:eastAsia="Calibri" w:hint="cs"/>
          <w:b w:val="1"/>
          <w:bCs w:val="1"/>
          <w:outline w:val="0"/>
          <w:color w:val="c0504d"/>
          <w:sz w:val="34"/>
          <w:szCs w:val="34"/>
          <w:rtl w:val="1"/>
          <w:lang w:val="he-IL" w:bidi="he-IL"/>
          <w14:textFill>
            <w14:solidFill>
              <w14:srgbClr w14:val="C0504D"/>
            </w14:solidFill>
          </w14:textFill>
        </w:rPr>
        <w:t xml:space="preserve">גורמים המעורבים באוטיזם ארוך תוארו </w:t>
      </w:r>
      <w:r>
        <w:rPr>
          <w:rFonts w:ascii="Arial" w:hAnsi="Arial"/>
          <w:b w:val="1"/>
          <w:bCs w:val="1"/>
          <w:outline w:val="0"/>
          <w:color w:val="c0504d"/>
          <w:sz w:val="34"/>
          <w:szCs w:val="34"/>
          <w:rtl w:val="1"/>
          <w:lang w:val="he-IL" w:bidi="he-IL"/>
          <w14:textFill>
            <w14:solidFill>
              <w14:srgbClr w14:val="C0504D"/>
            </w14:solidFill>
          </w14:textFill>
        </w:rPr>
        <w:t>"</w:t>
      </w:r>
      <w:r>
        <w:rPr>
          <w:rFonts w:ascii="Calibri" w:cs="Arial" w:hAnsi="Calibri" w:eastAsia="Calibri" w:hint="cs"/>
          <w:b w:val="1"/>
          <w:bCs w:val="1"/>
          <w:outline w:val="0"/>
          <w:color w:val="c0504d"/>
          <w:sz w:val="34"/>
          <w:szCs w:val="34"/>
          <w:rtl w:val="1"/>
          <w:lang w:val="he-IL" w:bidi="he-IL"/>
          <w14:textFill>
            <w14:solidFill>
              <w14:srgbClr w14:val="C0504D"/>
            </w14:solidFill>
          </w14:textFill>
        </w:rPr>
        <w:t>שבר רכבת ביוכימי</w:t>
      </w:r>
      <w:r>
        <w:rPr>
          <w:b w:val="1"/>
          <w:bCs w:val="1"/>
          <w:outline w:val="0"/>
          <w:color w:val="c0504d"/>
          <w:sz w:val="34"/>
          <w:szCs w:val="34"/>
          <w:rtl w:val="0"/>
          <w:lang w:val="en-US"/>
          <w14:textFill>
            <w14:solidFill>
              <w14:srgbClr w14:val="C0504D"/>
            </w14:solidFill>
          </w14:textFill>
        </w:rPr>
        <w:t>"</w:t>
      </w:r>
    </w:p>
    <w:p>
      <w:pPr>
        <w:pStyle w:val="Normal.0"/>
        <w:bidi w:val="0"/>
        <w:spacing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Calibri" w:cs="Arial" w:hAnsi="Calibri" w:eastAsia="Calibri" w:hint="cs"/>
          <w:sz w:val="26"/>
          <w:szCs w:val="26"/>
          <w:rtl w:val="0"/>
          <w:cs w:val="1"/>
          <w:lang w:val="en-US"/>
        </w:rPr>
        <w:t>רעילות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18"/>
          <w:szCs w:val="18"/>
          <w:rtl w:val="1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ליקויים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נטיות גנטיות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מתח חמצוני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דלקת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/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חיסון אוטומטי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תפקוד מיטוכונדריאלי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מיקרוביומה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דיסאוטונומיה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כל אלה מובילים לשיבוש ופגיעה בתפקוד המוח וכתוצאה מכך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נצפו תסמינים של אוטיזם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99403d"/>
          <w:sz w:val="34"/>
          <w:szCs w:val="34"/>
          <w:lang w:val="he-IL" w:bidi="he-IL"/>
          <w14:textFill>
            <w14:solidFill>
              <w14:srgbClr w14:val="9A403E"/>
            </w14:solidFill>
          </w14:textFill>
        </w:rPr>
      </w:pPr>
      <w:r>
        <w:rPr>
          <w:rFonts w:ascii="Calibri" w:cs="Arial" w:hAnsi="Calibri" w:eastAsia="Calibri" w:hint="cs"/>
          <w:b w:val="1"/>
          <w:bCs w:val="1"/>
          <w:outline w:val="0"/>
          <w:color w:val="99403d"/>
          <w:sz w:val="34"/>
          <w:szCs w:val="34"/>
          <w:rtl w:val="1"/>
          <w:lang w:val="he-IL" w:bidi="he-IL"/>
          <w14:textFill>
            <w14:solidFill>
              <w14:srgbClr w14:val="9A403E"/>
            </w14:solidFill>
          </w14:textFill>
        </w:rPr>
        <w:t>רעילים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מתכות כבדות</w:t>
      </w:r>
      <w:r>
        <w:rPr>
          <w:rFonts w:ascii="Arial" w:hAnsi="Arial"/>
          <w:sz w:val="26"/>
          <w:szCs w:val="26"/>
          <w:rtl w:val="1"/>
          <w:lang w:val="he-IL" w:bidi="he-IL"/>
        </w:rPr>
        <w:t>-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אלומיניום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Times New Roman" w:hAnsi="Times New Roman"/>
          <w:sz w:val="26"/>
          <w:szCs w:val="26"/>
          <w:rtl w:val="0"/>
          <w:lang w:val="en-US" w:bidi="he-IL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כספית</w:t>
      </w:r>
    </w:p>
    <w:p>
      <w:pPr>
        <w:pStyle w:val="Normal.0"/>
        <w:spacing w:line="240" w:lineRule="auto"/>
        <w:rPr>
          <w:rFonts w:ascii="Arial" w:cs="Arial" w:hAnsi="Arial" w:eastAsia="Arial"/>
          <w:sz w:val="26"/>
          <w:szCs w:val="26"/>
          <w:lang w:val="he-IL" w:bidi="he-IL"/>
        </w:rPr>
      </w:pPr>
      <w:r>
        <w:rPr>
          <w:sz w:val="26"/>
          <w:szCs w:val="26"/>
          <w:rtl w:val="0"/>
          <w:lang w:val="en-US"/>
        </w:rPr>
        <w:t>-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קדימה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קדמיום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אחרים</w:t>
      </w:r>
      <w:r>
        <w:rPr>
          <w:rFonts w:ascii="Arial" w:hAnsi="Arial"/>
          <w:sz w:val="26"/>
          <w:szCs w:val="26"/>
          <w:rtl w:val="1"/>
          <w:lang w:val="he-IL" w:bidi="he-IL"/>
        </w:rPr>
        <w:t>-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he-IL" w:bidi="he-IL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חומרי הדברה </w:t>
      </w:r>
      <w:r>
        <w:rPr>
          <w:rFonts w:ascii="Arial" w:hAnsi="Arial"/>
          <w:sz w:val="26"/>
          <w:szCs w:val="26"/>
          <w:rtl w:val="0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בעיקר גליקוזאט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גורם לנזק במערכת העיכול כולל נזק לרירית הבטן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>'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בטן דולפת</w:t>
      </w:r>
      <w:r>
        <w:rPr>
          <w:sz w:val="26"/>
          <w:szCs w:val="26"/>
          <w:rtl w:val="0"/>
          <w:lang w:val="en-US"/>
        </w:rPr>
        <w:t>'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רעיל למיקרוביומה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הקשורים למזון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אקסיטוטוקסינים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: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מונוסודיום גלוטמט</w:t>
      </w:r>
      <w:r>
        <w:rPr>
          <w:sz w:val="26"/>
          <w:szCs w:val="26"/>
          <w:rtl w:val="0"/>
          <w:lang w:val="en-US"/>
        </w:rPr>
        <w:t xml:space="preserve"> (MSG),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אספרטיים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>-</w:t>
      </w:r>
      <w:r>
        <w:rPr>
          <w:sz w:val="26"/>
          <w:szCs w:val="26"/>
          <w:rtl w:val="1"/>
          <w:lang w:val="he-IL" w:bidi="he-IL"/>
        </w:rPr>
        <w:t xml:space="preserve">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שומן טראנס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צבעי מאכל וצבע</w:t>
      </w:r>
    </w:p>
    <w:p>
      <w:pPr>
        <w:pStyle w:val="Normal.0"/>
        <w:numPr>
          <w:ilvl w:val="0"/>
          <w:numId w:val="2"/>
        </w:numPr>
        <w:spacing w:line="240" w:lineRule="auto"/>
        <w:rPr>
          <w:rFonts w:ascii="Calibri" w:cs="Calibri" w:hAnsi="Calibri" w:eastAsia="Calibri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פחמימות מזוקקות גבוהות המובילות לפגיעה בגליקציה ובאינסולין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outline w:val="0"/>
          <w:color w:val="99403d"/>
          <w:sz w:val="32"/>
          <w:szCs w:val="32"/>
          <w:lang w:val="he-IL" w:bidi="he-IL"/>
          <w14:textFill>
            <w14:solidFill>
              <w14:srgbClr w14:val="9A403E"/>
            </w14:solidFill>
          </w14:textFill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99403d"/>
          <w:sz w:val="32"/>
          <w:szCs w:val="32"/>
          <w:lang w:val="he-IL" w:bidi="he-IL"/>
          <w14:textFill>
            <w14:solidFill>
              <w14:srgbClr w14:val="9A403E"/>
            </w14:solidFill>
          </w14:textFill>
        </w:rPr>
      </w:pPr>
      <w:r>
        <w:rPr>
          <w:rFonts w:ascii="Calibri" w:cs="Arial" w:hAnsi="Calibri" w:eastAsia="Calibri" w:hint="cs"/>
          <w:b w:val="1"/>
          <w:bCs w:val="1"/>
          <w:outline w:val="0"/>
          <w:color w:val="99403d"/>
          <w:sz w:val="32"/>
          <w:szCs w:val="32"/>
          <w:rtl w:val="1"/>
          <w:lang w:val="he-IL" w:bidi="he-IL"/>
          <w14:textFill>
            <w14:solidFill>
              <w14:srgbClr w14:val="9A403E"/>
            </w14:solidFill>
          </w14:textFill>
        </w:rPr>
        <w:t xml:space="preserve">עמידות </w:t>
      </w:r>
      <w:r>
        <w:rPr>
          <w:rFonts w:ascii="Arial" w:hAnsi="Arial"/>
          <w:b w:val="1"/>
          <w:bCs w:val="1"/>
          <w:outline w:val="0"/>
          <w:color w:val="99403d"/>
          <w:sz w:val="32"/>
          <w:szCs w:val="32"/>
          <w:rtl w:val="1"/>
          <w:lang w:val="he-IL" w:bidi="he-IL"/>
          <w14:textFill>
            <w14:solidFill>
              <w14:srgbClr w14:val="9A403E"/>
            </w14:solidFill>
          </w14:textFill>
        </w:rPr>
        <w:t xml:space="preserve">/ </w:t>
      </w:r>
      <w:r>
        <w:rPr>
          <w:rFonts w:ascii="Calibri" w:cs="Arial" w:hAnsi="Calibri" w:eastAsia="Calibri" w:hint="cs"/>
          <w:b w:val="1"/>
          <w:bCs w:val="1"/>
          <w:outline w:val="0"/>
          <w:color w:val="99403d"/>
          <w:sz w:val="32"/>
          <w:szCs w:val="32"/>
          <w:rtl w:val="1"/>
          <w:lang w:val="he-IL" w:bidi="he-IL"/>
          <w14:textFill>
            <w14:solidFill>
              <w14:srgbClr w14:val="9A403E"/>
            </w14:solidFill>
          </w14:textFill>
        </w:rPr>
        <w:t>חוסר סובלנות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תקלות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מזון מעובד מדולדל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קרקעות מרוקנות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ירידה בתכולת תזונה של אפילו לא מעובדת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מזונות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>'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חסרים יחסית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'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זקוקים לרמות גבוהות יותר של חומרים מזינים להתמודדות איתן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עומסים רעילים גבוהים יותר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אנזימי גמילה מתפקדים פחות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למשל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 </w:t>
      </w:r>
      <w:r>
        <w:rPr>
          <w:sz w:val="26"/>
          <w:szCs w:val="26"/>
          <w:rtl w:val="0"/>
          <w:lang w:val="en-US"/>
        </w:rPr>
        <w:t>. SNP's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>)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פולימורפיזם של נוקליאוטידים בודדים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)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או </w:t>
      </w:r>
      <w:r>
        <w:rPr>
          <w:rFonts w:ascii="Arial" w:hAnsi="Arial"/>
          <w:sz w:val="26"/>
          <w:szCs w:val="26"/>
          <w:rtl w:val="1"/>
          <w:lang w:val="he-IL" w:bidi="he-IL"/>
        </w:rPr>
        <w:t>'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תלות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'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מזין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>)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הדורש שיפור ברמות גבוהות יותר של גורמי שיתוף הוויטמין הספציפיים</w:t>
      </w:r>
    </w:p>
    <w:p>
      <w:pPr>
        <w:pStyle w:val="Normal.0"/>
        <w:spacing w:line="240" w:lineRule="auto"/>
        <w:rPr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תפקוד האנזים</w:t>
      </w:r>
      <w:r>
        <w:rPr>
          <w:sz w:val="26"/>
          <w:szCs w:val="26"/>
          <w:rtl w:val="1"/>
          <w:lang w:val="he-IL" w:bidi="he-IL"/>
        </w:rPr>
        <w:t>(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b w:val="1"/>
          <w:bCs w:val="1"/>
          <w:outline w:val="0"/>
          <w:color w:val="99403d"/>
          <w:sz w:val="18"/>
          <w:szCs w:val="18"/>
          <w14:textFill>
            <w14:solidFill>
              <w14:srgbClr w14:val="9A403E"/>
            </w14:solidFill>
          </w14:textFill>
        </w:rPr>
      </w:pPr>
    </w:p>
    <w:p>
      <w:pPr>
        <w:pStyle w:val="Normal.0"/>
        <w:spacing w:line="240" w:lineRule="auto"/>
        <w:rPr>
          <w:b w:val="1"/>
          <w:bCs w:val="1"/>
          <w:outline w:val="0"/>
          <w:color w:val="99403d"/>
          <w:sz w:val="32"/>
          <w:szCs w:val="32"/>
          <w:lang w:val="he-IL" w:bidi="he-IL"/>
          <w14:textFill>
            <w14:solidFill>
              <w14:srgbClr w14:val="9A403E"/>
            </w14:solidFill>
          </w14:textFill>
        </w:rPr>
      </w:pPr>
    </w:p>
    <w:p>
      <w:pPr>
        <w:pStyle w:val="Normal.0"/>
        <w:spacing w:line="240" w:lineRule="auto"/>
        <w:jc w:val="center"/>
        <w:rPr>
          <w:rFonts w:ascii="Arial" w:cs="Arial" w:hAnsi="Arial" w:eastAsia="Arial"/>
          <w:b w:val="1"/>
          <w:bCs w:val="1"/>
          <w:outline w:val="0"/>
          <w:color w:val="99403d"/>
          <w:sz w:val="32"/>
          <w:szCs w:val="32"/>
          <w:lang w:val="he-IL" w:bidi="he-IL"/>
          <w14:textFill>
            <w14:solidFill>
              <w14:srgbClr w14:val="9A403E"/>
            </w14:solidFill>
          </w14:textFill>
        </w:rPr>
      </w:pPr>
      <w:r>
        <w:rPr>
          <w:rFonts w:ascii="Calibri" w:cs="Arial" w:hAnsi="Calibri" w:eastAsia="Calibri" w:hint="cs"/>
          <w:b w:val="1"/>
          <w:bCs w:val="1"/>
          <w:outline w:val="0"/>
          <w:color w:val="99403d"/>
          <w:sz w:val="32"/>
          <w:szCs w:val="32"/>
          <w:rtl w:val="1"/>
          <w:lang w:val="he-IL" w:bidi="he-IL"/>
          <w14:textFill>
            <w14:solidFill>
              <w14:srgbClr w14:val="9A403E"/>
            </w14:solidFill>
          </w14:textFill>
        </w:rPr>
        <w:t>נטיות גנטיות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99403d"/>
          <w:sz w:val="18"/>
          <w:szCs w:val="18"/>
          <w:lang w:val="he-IL" w:bidi="he-IL"/>
          <w14:textFill>
            <w14:solidFill>
              <w14:srgbClr w14:val="9A403E"/>
            </w14:solidFill>
          </w14:textFill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Times New Roman" w:hAnsi="Times New Roman"/>
          <w:b w:val="1"/>
          <w:bCs w:val="1"/>
          <w:sz w:val="18"/>
          <w:szCs w:val="18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שום גן ספציפי לא נמצא כ</w:t>
      </w:r>
      <w:r>
        <w:rPr>
          <w:rFonts w:ascii="Arial" w:hAnsi="Arial"/>
          <w:sz w:val="26"/>
          <w:szCs w:val="26"/>
          <w:rtl w:val="1"/>
          <w:lang w:val="he-IL" w:bidi="he-IL"/>
        </w:rPr>
        <w:t>"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גורם </w:t>
      </w:r>
      <w:r>
        <w:rPr>
          <w:rFonts w:ascii="Arial" w:hAnsi="Arial" w:hint="default"/>
          <w:sz w:val="26"/>
          <w:szCs w:val="26"/>
          <w:rtl w:val="1"/>
          <w:lang w:val="he-IL" w:bidi="he-IL"/>
        </w:rPr>
        <w:t>”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לאוטיזם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גנים רבים נמצאו </w:t>
      </w:r>
      <w:r>
        <w:rPr>
          <w:rFonts w:ascii="Arial" w:hAnsi="Arial"/>
          <w:sz w:val="26"/>
          <w:szCs w:val="26"/>
          <w:rtl w:val="1"/>
          <w:lang w:val="he-IL" w:bidi="he-IL"/>
        </w:rPr>
        <w:t>"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קשורים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"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לאוטיזם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בדרך כלל גנים הקשורים לתהליכי ניקוי רעלים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מתילציה</w:t>
      </w:r>
      <w:r>
        <w:rPr>
          <w:sz w:val="26"/>
          <w:szCs w:val="26"/>
          <w:rtl w:val="0"/>
          <w:lang w:val="en-US"/>
        </w:rPr>
        <w:t>,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sulfation,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או </w:t>
      </w:r>
      <w:r>
        <w:rPr>
          <w:rFonts w:ascii="Arial" w:hAnsi="Arial"/>
          <w:sz w:val="26"/>
          <w:szCs w:val="26"/>
          <w:rtl w:val="1"/>
          <w:lang w:val="he-IL" w:bidi="he-IL"/>
        </w:rPr>
        <w:t>'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חיווט מוח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'.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אלה יכולים להיות נוטים לאוטיזם כאשר</w:t>
      </w:r>
    </w:p>
    <w:p>
      <w:pPr>
        <w:pStyle w:val="Normal.0"/>
        <w:spacing w:line="240" w:lineRule="auto"/>
        <w:rPr>
          <w:sz w:val="26"/>
          <w:szCs w:val="26"/>
          <w:lang w:val="en-US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הטריגרים הסביבתיים קיימים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99403d"/>
          <w:sz w:val="34"/>
          <w:szCs w:val="34"/>
          <w:lang w:val="he-IL" w:bidi="he-IL"/>
          <w14:textFill>
            <w14:solidFill>
              <w14:srgbClr w14:val="9A403E"/>
            </w14:solidFill>
          </w14:textFill>
        </w:rPr>
      </w:pPr>
      <w:r>
        <w:rPr>
          <w:rFonts w:ascii="Calibri" w:cs="Arial" w:hAnsi="Calibri" w:eastAsia="Calibri" w:hint="cs"/>
          <w:b w:val="1"/>
          <w:bCs w:val="1"/>
          <w:outline w:val="0"/>
          <w:color w:val="99403d"/>
          <w:sz w:val="34"/>
          <w:szCs w:val="34"/>
          <w:rtl w:val="1"/>
          <w:lang w:val="he-IL" w:bidi="he-IL"/>
          <w14:textFill>
            <w14:solidFill>
              <w14:srgbClr w14:val="9A403E"/>
            </w14:solidFill>
          </w14:textFill>
        </w:rPr>
        <w:t xml:space="preserve">מערכת אינפלמציה </w:t>
      </w:r>
      <w:r>
        <w:rPr>
          <w:rFonts w:ascii="Arial" w:hAnsi="Arial"/>
          <w:b w:val="1"/>
          <w:bCs w:val="1"/>
          <w:outline w:val="0"/>
          <w:color w:val="99403d"/>
          <w:sz w:val="34"/>
          <w:szCs w:val="34"/>
          <w:rtl w:val="1"/>
          <w:lang w:val="he-IL" w:bidi="he-IL"/>
          <w14:textFill>
            <w14:solidFill>
              <w14:srgbClr w14:val="9A403E"/>
            </w14:solidFill>
          </w14:textFill>
        </w:rPr>
        <w:t xml:space="preserve">/ </w:t>
      </w:r>
      <w:r>
        <w:rPr>
          <w:rFonts w:ascii="Calibri" w:cs="Arial" w:hAnsi="Calibri" w:eastAsia="Calibri" w:hint="cs"/>
          <w:b w:val="1"/>
          <w:bCs w:val="1"/>
          <w:outline w:val="0"/>
          <w:color w:val="99403d"/>
          <w:sz w:val="34"/>
          <w:szCs w:val="34"/>
          <w:rtl w:val="1"/>
          <w:lang w:val="he-IL" w:bidi="he-IL"/>
          <w14:textFill>
            <w14:solidFill>
              <w14:srgbClr w14:val="9A403E"/>
            </w14:solidFill>
          </w14:textFill>
        </w:rPr>
        <w:t>מערכת הפעלה</w:t>
      </w:r>
      <w:r>
        <w:rPr>
          <w:rFonts w:ascii="Calibri" w:cs="Arial" w:hAnsi="Calibri" w:eastAsia="Calibri" w:hint="cs"/>
          <w:b w:val="1"/>
          <w:bCs w:val="1"/>
          <w:outline w:val="0"/>
          <w:color w:val="99403d"/>
          <w:sz w:val="34"/>
          <w:szCs w:val="34"/>
          <w:rtl w:val="1"/>
          <w:lang w:val="he-IL" w:bidi="he-IL"/>
          <w14:textFill>
            <w14:solidFill>
              <w14:srgbClr w14:val="9A403E"/>
            </w14:solidFill>
          </w14:textFill>
        </w:rPr>
        <w:t xml:space="preserve"> הפרעה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Arial" w:hAnsi="Arial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דלקת כניסיון לתקן נזקים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אך דלקת עודפת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/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לא הולמת גורמת נזק נוסף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דלקת במוח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הפעלה מתמדת של מיקרוגל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חסינות אוטומטית </w:t>
      </w:r>
      <w:r>
        <w:rPr>
          <w:rFonts w:ascii="Arial" w:hAnsi="Arial"/>
          <w:sz w:val="26"/>
          <w:szCs w:val="26"/>
          <w:rtl w:val="1"/>
          <w:lang w:val="he-IL" w:bidi="he-IL"/>
        </w:rPr>
        <w:t>- '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לטעות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'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בתגובה חיסונית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יכול לתקוף איברים שונים בגוף כולל</w:t>
      </w:r>
    </w:p>
    <w:p>
      <w:pPr>
        <w:pStyle w:val="Normal.0"/>
        <w:spacing w:line="240" w:lineRule="auto"/>
        <w:rPr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מעיים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מערכת העצבים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המפרקים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בלוטת התריס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הלבלב </w:t>
      </w:r>
      <w:r>
        <w:rPr>
          <w:rFonts w:ascii="Arial" w:hAnsi="Arial"/>
          <w:sz w:val="26"/>
          <w:szCs w:val="26"/>
          <w:rtl w:val="1"/>
          <w:lang w:val="he-IL" w:bidi="he-IL"/>
        </w:rPr>
        <w:t>(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סוכרת מסוג </w:t>
      </w:r>
      <w:r>
        <w:rPr>
          <w:rFonts w:ascii="Arial" w:hAnsi="Arial"/>
          <w:sz w:val="26"/>
          <w:szCs w:val="26"/>
          <w:rtl w:val="1"/>
          <w:lang w:val="he-IL" w:bidi="he-IL"/>
        </w:rPr>
        <w:t>1)</w:t>
      </w:r>
      <w:r>
        <w:rPr>
          <w:sz w:val="26"/>
          <w:szCs w:val="26"/>
          <w:rtl w:val="1"/>
          <w:lang w:val="he-IL" w:bidi="he-IL"/>
        </w:rPr>
        <w:t xml:space="preserve"> </w:t>
      </w:r>
    </w:p>
    <w:p>
      <w:pPr>
        <w:pStyle w:val="Normal.0"/>
        <w:spacing w:line="240" w:lineRule="auto"/>
        <w:rPr>
          <w:sz w:val="18"/>
          <w:szCs w:val="18"/>
        </w:rPr>
      </w:pPr>
    </w:p>
    <w:p>
      <w:pPr>
        <w:pStyle w:val="Normal.0"/>
        <w:spacing w:line="240" w:lineRule="auto"/>
        <w:rPr>
          <w:lang w:val="he-IL" w:bidi="he-IL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99403d"/>
          <w:sz w:val="32"/>
          <w:szCs w:val="32"/>
          <w:lang w:val="he-IL" w:bidi="he-IL"/>
          <w14:textFill>
            <w14:solidFill>
              <w14:srgbClr w14:val="9A403E"/>
            </w14:solidFill>
          </w14:textFill>
        </w:rPr>
      </w:pPr>
      <w:r>
        <w:rPr>
          <w:rFonts w:ascii="Calibri" w:cs="Arial" w:hAnsi="Calibri" w:eastAsia="Calibri" w:hint="cs"/>
          <w:b w:val="1"/>
          <w:bCs w:val="1"/>
          <w:outline w:val="0"/>
          <w:color w:val="99403d"/>
          <w:sz w:val="32"/>
          <w:szCs w:val="32"/>
          <w:rtl w:val="1"/>
          <w:lang w:val="he-IL" w:bidi="he-IL"/>
          <w14:textFill>
            <w14:solidFill>
              <w14:srgbClr w14:val="9A403E"/>
            </w14:solidFill>
          </w14:textFill>
        </w:rPr>
        <w:t>לחץ אוקסידטיבי</w:t>
      </w:r>
      <w:r>
        <w:rPr>
          <w:rFonts w:ascii="Arial" w:hAnsi="Arial"/>
          <w:b w:val="1"/>
          <w:bCs w:val="1"/>
          <w:outline w:val="0"/>
          <w:color w:val="99403d"/>
          <w:sz w:val="32"/>
          <w:szCs w:val="32"/>
          <w:rtl w:val="1"/>
          <w:lang w:val="he-IL" w:bidi="he-IL"/>
          <w14:textFill>
            <w14:solidFill>
              <w14:srgbClr w14:val="9A403E"/>
            </w14:solidFill>
          </w14:textFill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חומרים ש</w:t>
      </w:r>
      <w:r>
        <w:rPr>
          <w:rFonts w:ascii="Arial" w:hAnsi="Arial"/>
          <w:sz w:val="26"/>
          <w:szCs w:val="26"/>
          <w:rtl w:val="1"/>
          <w:lang w:val="he-IL" w:bidi="he-IL"/>
        </w:rPr>
        <w:t>"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גונבים אלקטרונים </w:t>
      </w:r>
      <w:r>
        <w:rPr>
          <w:rFonts w:ascii="Arial" w:hAnsi="Arial"/>
          <w:sz w:val="26"/>
          <w:szCs w:val="26"/>
          <w:rtl w:val="1"/>
          <w:lang w:val="he-IL" w:bidi="he-IL"/>
        </w:rPr>
        <w:t>"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ממולקולות אחרות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נזק רדיקאלי חופשי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משבש את התפקודים המטבוליים והאנזימטיים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פוגע בקרומי התא וקולטנים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פוגע במיטוכונדריה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פגיעה בייצור האנרגיה ויצירתו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יותר רדיקלים חופשיים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numPr>
          <w:ilvl w:val="0"/>
          <w:numId w:val="3"/>
        </w:numPr>
        <w:spacing w:line="240" w:lineRule="auto"/>
        <w:rPr>
          <w:rFonts w:ascii="Calibri" w:cs="Calibri" w:hAnsi="Calibri" w:eastAsia="Calibri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יוצר דלקת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Calibri" w:cs="Arial" w:hAnsi="Calibri" w:eastAsia="Calibri" w:hint="cs"/>
          <w:b w:val="1"/>
          <w:bCs w:val="1"/>
          <w:outline w:val="0"/>
          <w:color w:val="99403d"/>
          <w:sz w:val="32"/>
          <w:szCs w:val="32"/>
          <w:rtl w:val="1"/>
          <w:lang w:val="he-IL" w:bidi="he-IL"/>
          <w14:textFill>
            <w14:solidFill>
              <w14:srgbClr w14:val="9A403E"/>
            </w14:solidFill>
          </w14:textFill>
        </w:rPr>
        <w:t>תפקוד</w:t>
      </w:r>
      <w:r>
        <w:rPr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b w:val="1"/>
          <w:bCs w:val="1"/>
          <w:outline w:val="0"/>
          <w:color w:val="99403d"/>
          <w:sz w:val="32"/>
          <w:szCs w:val="32"/>
          <w:rtl w:val="0"/>
          <w:lang w:val="en-US"/>
          <w14:textFill>
            <w14:solidFill>
              <w14:srgbClr w14:val="9A403E"/>
            </w14:solidFill>
          </w14:textFill>
        </w:rPr>
        <w:t>MITOCHONDRIAL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נמצא יותר ויותר אצל ילדים אוטיסטים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כאשר חיפש אותם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מיטוכונדריה מייצרת את מרבית האנרגיה לתאים לתפקוד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תפקידים רבים אחרים כולל הפעלת גנים רבים</w:t>
      </w:r>
      <w:r>
        <w:rPr>
          <w:rFonts w:ascii="Arial" w:hAnsi="Arial"/>
          <w:sz w:val="26"/>
          <w:szCs w:val="26"/>
          <w:rtl w:val="1"/>
          <w:lang w:val="he-IL" w:bidi="he-IL"/>
        </w:rPr>
        <w:t>,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מוות תאים מתוכנת </w:t>
      </w:r>
      <w:r>
        <w:rPr>
          <w:rFonts w:ascii="Arial" w:hAnsi="Arial"/>
          <w:sz w:val="26"/>
          <w:szCs w:val="26"/>
          <w:rtl w:val="1"/>
          <w:lang w:val="he-IL" w:bidi="he-IL"/>
        </w:rPr>
        <w:t>(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אפופטוזיס</w:t>
      </w:r>
      <w:r>
        <w:rPr>
          <w:sz w:val="26"/>
          <w:szCs w:val="26"/>
          <w:rtl w:val="1"/>
          <w:lang w:val="he-IL" w:bidi="he-IL"/>
        </w:rPr>
        <w:t>(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b w:val="1"/>
          <w:bCs w:val="1"/>
          <w:sz w:val="26"/>
          <w:szCs w:val="26"/>
          <w:rtl w:val="1"/>
          <w:lang w:val="he-IL" w:bidi="he-IL"/>
        </w:rPr>
        <w:t>רוב הוויטמינים והמינרלים החיוניים פעילים בהם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Calibri" w:cs="Arial" w:hAnsi="Calibri" w:eastAsia="Calibri" w:hint="cs"/>
          <w:b w:val="1"/>
          <w:bCs w:val="1"/>
          <w:sz w:val="26"/>
          <w:szCs w:val="26"/>
          <w:rtl w:val="1"/>
          <w:lang w:val="he-IL" w:bidi="he-IL"/>
        </w:rPr>
        <w:t>מיטוכונדריה</w:t>
      </w:r>
      <w:r>
        <w:rPr>
          <w:b w:val="1"/>
          <w:bCs w:val="1"/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Calibri" w:cs="Arial" w:hAnsi="Calibri" w:eastAsia="Calibri" w:hint="cs"/>
          <w:b w:val="1"/>
          <w:bCs w:val="1"/>
          <w:sz w:val="26"/>
          <w:szCs w:val="26"/>
          <w:rtl w:val="1"/>
          <w:lang w:val="he-IL" w:bidi="he-IL"/>
        </w:rPr>
        <w:t xml:space="preserve">רוב הרעלים </w:t>
      </w:r>
      <w:r>
        <w:rPr>
          <w:rFonts w:ascii="Arial" w:hAnsi="Arial"/>
          <w:b w:val="0"/>
          <w:bCs w:val="0"/>
          <w:sz w:val="26"/>
          <w:szCs w:val="26"/>
          <w:rtl w:val="1"/>
          <w:lang w:val="he-IL" w:bidi="he-IL"/>
        </w:rPr>
        <w:t>(</w:t>
      </w:r>
      <w:r>
        <w:rPr>
          <w:rFonts w:ascii="Calibri" w:cs="Arial" w:hAnsi="Calibri" w:eastAsia="Calibri" w:hint="cs"/>
          <w:b w:val="0"/>
          <w:bCs w:val="0"/>
          <w:sz w:val="26"/>
          <w:szCs w:val="26"/>
          <w:rtl w:val="1"/>
          <w:lang w:val="he-IL" w:bidi="he-IL"/>
        </w:rPr>
        <w:t>כולל מגוון רחב של תרופות נפוצות</w:t>
      </w:r>
      <w:r>
        <w:rPr>
          <w:b w:val="0"/>
          <w:bCs w:val="0"/>
          <w:sz w:val="26"/>
          <w:szCs w:val="26"/>
          <w:rtl w:val="1"/>
          <w:lang w:val="he-IL" w:bidi="he-IL"/>
        </w:rPr>
        <w:t>(</w:t>
      </w:r>
    </w:p>
    <w:p>
      <w:pPr>
        <w:pStyle w:val="Normal.0"/>
        <w:spacing w:line="240" w:lineRule="auto"/>
        <w:rPr>
          <w:b w:val="1"/>
          <w:bCs w:val="1"/>
          <w:sz w:val="26"/>
          <w:szCs w:val="26"/>
          <w:lang w:val="en-US"/>
        </w:rPr>
      </w:pPr>
      <w:r>
        <w:rPr>
          <w:rFonts w:ascii="Calibri" w:cs="Arial" w:hAnsi="Calibri" w:eastAsia="Calibri" w:hint="cs"/>
          <w:b w:val="1"/>
          <w:bCs w:val="1"/>
          <w:sz w:val="26"/>
          <w:szCs w:val="26"/>
          <w:rtl w:val="1"/>
          <w:lang w:val="he-IL" w:bidi="he-IL"/>
        </w:rPr>
        <w:t>מ</w:t>
      </w:r>
      <w:r>
        <w:rPr>
          <w:rFonts w:ascii="Calibri" w:cs="Arial" w:hAnsi="Calibri" w:eastAsia="Calibri" w:hint="cs"/>
          <w:b w:val="1"/>
          <w:bCs w:val="1"/>
          <w:sz w:val="26"/>
          <w:szCs w:val="26"/>
          <w:rtl w:val="1"/>
          <w:lang w:val="he-IL" w:bidi="he-IL"/>
        </w:rPr>
        <w:t>פריע לתפקוד המיטוכונדריאלי</w:t>
      </w:r>
      <w:r>
        <w:rPr>
          <w:b w:val="1"/>
          <w:bCs w:val="1"/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line="240" w:lineRule="auto"/>
        <w:jc w:val="center"/>
        <w:rPr>
          <w:b w:val="1"/>
          <w:bCs w:val="1"/>
          <w:outline w:val="0"/>
          <w:color w:val="99403d"/>
          <w:sz w:val="32"/>
          <w:szCs w:val="32"/>
          <w14:textFill>
            <w14:solidFill>
              <w14:srgbClr w14:val="9A403E"/>
            </w14:solidFill>
          </w14:textFill>
        </w:rPr>
      </w:pPr>
      <w:r>
        <w:rPr>
          <w:b w:val="1"/>
          <w:bCs w:val="1"/>
          <w:outline w:val="0"/>
          <w:color w:val="99403d"/>
          <w:sz w:val="32"/>
          <w:szCs w:val="32"/>
          <w:rtl w:val="0"/>
          <w:lang w:val="en-US"/>
          <w14:textFill>
            <w14:solidFill>
              <w14:srgbClr w14:val="9A403E"/>
            </w14:solidFill>
          </w14:textFill>
        </w:rPr>
        <w:t>MICROBIOME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מגוון רחב של מיקרואורגניזמים החולקים את גופנו כולל חיידקים</w:t>
      </w:r>
      <w:r>
        <w:rPr>
          <w:sz w:val="26"/>
          <w:szCs w:val="26"/>
          <w:rtl w:val="0"/>
          <w:lang w:val="en-US"/>
        </w:rPr>
        <w:t>,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נגיפים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פטריות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טפילים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מספרים גדולים </w:t>
      </w:r>
      <w:r>
        <w:rPr>
          <w:rFonts w:ascii="Arial" w:hAnsi="Arial"/>
          <w:sz w:val="26"/>
          <w:szCs w:val="26"/>
          <w:rtl w:val="1"/>
          <w:lang w:val="he-IL" w:bidi="he-IL"/>
        </w:rPr>
        <w:t>(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טריליונים רבים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)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במעי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אך גם באחרים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רקמות כולל המוח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קריטי לתפקוד מערכת העיכול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מעורב בוויסות מערכת החיסון ו</w:t>
      </w:r>
      <w:r>
        <w:rPr>
          <w:rFonts w:ascii="Arial" w:hAnsi="Arial"/>
          <w:sz w:val="26"/>
          <w:szCs w:val="26"/>
          <w:rtl w:val="1"/>
          <w:lang w:val="he-IL" w:bidi="he-IL"/>
        </w:rPr>
        <w:t>"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הכוונה</w:t>
      </w:r>
      <w:r>
        <w:rPr>
          <w:sz w:val="26"/>
          <w:szCs w:val="26"/>
          <w:rtl w:val="0"/>
          <w:lang w:val="en-US"/>
        </w:rPr>
        <w:t xml:space="preserve"> ".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ייצר כמה מעבירים עצביים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ניתן להפריע למיקרוביומה על ידי כימיקלים ותרופות רבים או על ידי</w:t>
      </w:r>
    </w:p>
    <w:p>
      <w:pPr>
        <w:pStyle w:val="Normal.0"/>
        <w:spacing w:line="240" w:lineRule="auto"/>
        <w:rPr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היעדר </w:t>
      </w:r>
      <w:r>
        <w:rPr>
          <w:rFonts w:ascii="Arial" w:hAnsi="Arial"/>
          <w:sz w:val="26"/>
          <w:szCs w:val="26"/>
          <w:rtl w:val="1"/>
          <w:lang w:val="he-IL" w:bidi="he-IL"/>
        </w:rPr>
        <w:t>'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פרביוטיקה</w:t>
      </w:r>
      <w:r>
        <w:rPr>
          <w:rFonts w:ascii="Arial" w:hAnsi="Arial"/>
          <w:sz w:val="26"/>
          <w:szCs w:val="26"/>
          <w:rtl w:val="1"/>
          <w:lang w:val="he-IL" w:bidi="he-IL"/>
        </w:rPr>
        <w:t>' (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מזון מיקרו</w:t>
      </w:r>
      <w:r>
        <w:rPr>
          <w:rFonts w:ascii="Arial" w:hAnsi="Arial"/>
          <w:sz w:val="26"/>
          <w:szCs w:val="26"/>
          <w:rtl w:val="1"/>
          <w:lang w:val="he-IL" w:bidi="he-IL"/>
        </w:rPr>
        <w:t>-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אורגניזם</w:t>
      </w:r>
      <w:r>
        <w:rPr>
          <w:sz w:val="26"/>
          <w:szCs w:val="26"/>
          <w:rtl w:val="1"/>
          <w:lang w:val="he-IL" w:bidi="he-IL"/>
        </w:rPr>
        <w:t>(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sz w:val="18"/>
          <w:szCs w:val="18"/>
          <w:lang w:val="he-IL" w:bidi="he-IL"/>
        </w:rPr>
      </w:pPr>
    </w:p>
    <w:p>
      <w:pPr>
        <w:pStyle w:val="Normal.0"/>
        <w:spacing w:line="240" w:lineRule="auto"/>
        <w:rPr>
          <w:lang w:val="he-IL" w:bidi="he-IL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99403d"/>
          <w:sz w:val="32"/>
          <w:szCs w:val="32"/>
          <w:lang w:val="he-IL" w:bidi="he-IL"/>
          <w14:textFill>
            <w14:solidFill>
              <w14:srgbClr w14:val="9A403E"/>
            </w14:solidFill>
          </w14:textFill>
        </w:rPr>
      </w:pPr>
      <w:r>
        <w:rPr>
          <w:rFonts w:ascii="Calibri" w:cs="Arial" w:hAnsi="Calibri" w:eastAsia="Calibri" w:hint="cs"/>
          <w:b w:val="1"/>
          <w:bCs w:val="1"/>
          <w:outline w:val="0"/>
          <w:color w:val="99403d"/>
          <w:sz w:val="32"/>
          <w:szCs w:val="32"/>
          <w:rtl w:val="1"/>
          <w:lang w:val="he-IL" w:bidi="he-IL"/>
          <w14:textFill>
            <w14:solidFill>
              <w14:srgbClr w14:val="9A403E"/>
            </w14:solidFill>
          </w14:textFill>
        </w:rPr>
        <w:t>דיאסוטונומיה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הפרעה של מערכת העצבים האוטונומית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צד סימפטי</w:t>
      </w: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נוטה להיות פעיל יתר בזמן שהפרסימפתטית אינה פעילה</w:t>
      </w:r>
      <w:r>
        <w:rPr>
          <w:sz w:val="26"/>
          <w:szCs w:val="26"/>
          <w:rtl w:val="0"/>
          <w:lang w:val="en-US" w:bidi="he-IL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תגובות מתח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/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אזעקה מוגזמות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משפיע על תפקוד ה</w:t>
      </w:r>
      <w:r>
        <w:rPr>
          <w:sz w:val="26"/>
          <w:szCs w:val="26"/>
          <w:rtl w:val="0"/>
          <w:lang w:val="en-US"/>
        </w:rPr>
        <w:t xml:space="preserve">- GI 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עצירות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שלשול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עיכול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אפילו את המיקרוביומה עצמה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משפיע על תפקוד חושי ומוטורי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משפיע על מקצבים צירים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מחזורי שינה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מחזורי תיקון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Arial" w:cs="Arial" w:hAnsi="Arial" w:eastAsia="Arial"/>
          <w:sz w:val="26"/>
          <w:szCs w:val="26"/>
          <w:lang w:val="he-IL" w:bidi="he-IL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משפיע על דיבור ועל אינטראקציה חברתית</w:t>
      </w:r>
    </w:p>
    <w:p>
      <w:pPr>
        <w:pStyle w:val="Normal.0"/>
        <w:spacing w:line="240" w:lineRule="auto"/>
        <w:rPr>
          <w:rFonts w:ascii="Arial" w:cs="Arial" w:hAnsi="Arial" w:eastAsia="Arial"/>
          <w:sz w:val="26"/>
          <w:szCs w:val="26"/>
          <w:lang w:val="he-IL" w:bidi="he-IL"/>
        </w:rPr>
      </w:pPr>
    </w:p>
    <w:p>
      <w:pPr>
        <w:pStyle w:val="Normal.0"/>
        <w:spacing w:line="240" w:lineRule="auto"/>
        <w:rPr>
          <w:sz w:val="18"/>
          <w:szCs w:val="18"/>
          <w:lang w:val="he-IL" w:bidi="he-IL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99403d"/>
          <w:sz w:val="32"/>
          <w:szCs w:val="32"/>
          <w14:textFill>
            <w14:solidFill>
              <w14:srgbClr w14:val="9A403E"/>
            </w14:solidFill>
          </w14:textFill>
        </w:rPr>
      </w:pPr>
      <w:r>
        <w:rPr>
          <w:rFonts w:ascii="Calibri" w:cs="Arial" w:hAnsi="Calibri" w:eastAsia="Calibri" w:hint="cs"/>
          <w:b w:val="1"/>
          <w:bCs w:val="1"/>
          <w:outline w:val="0"/>
          <w:color w:val="99403d"/>
          <w:sz w:val="32"/>
          <w:szCs w:val="32"/>
          <w:rtl w:val="1"/>
          <w:lang w:val="he-IL" w:bidi="he-IL"/>
          <w14:textFill>
            <w14:solidFill>
              <w14:srgbClr w14:val="9A403E"/>
            </w14:solidFill>
          </w14:textFill>
        </w:rPr>
        <w:t>מה יכול לעזור עכשיו</w:t>
      </w:r>
      <w:r>
        <w:rPr>
          <w:b w:val="1"/>
          <w:bCs w:val="1"/>
          <w:outline w:val="0"/>
          <w:color w:val="99403d"/>
          <w:sz w:val="32"/>
          <w:szCs w:val="32"/>
          <w:rtl w:val="0"/>
          <w:lang w:val="en-US"/>
          <w14:textFill>
            <w14:solidFill>
              <w14:srgbClr w14:val="9A403E"/>
            </w14:solidFill>
          </w14:textFill>
        </w:rPr>
        <w:t>?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הפחתת חשיפה רעילה וניקוי רעלים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חידוש תזונה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מזון צפוף בחומרים מזינים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תוספת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תיקון מעיים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/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מעיים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תזונה מיוחדת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פרוביוטיקה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/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מיקרוביומה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טיפולים נוספים ספציפיים נוספים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זריקות מתיל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 </w:t>
      </w:r>
      <w:r>
        <w:rPr>
          <w:sz w:val="26"/>
          <w:szCs w:val="26"/>
          <w:rtl w:val="0"/>
          <w:lang w:val="en-US"/>
        </w:rPr>
        <w:t>-B12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חמצן היפרברי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--LDN </w:t>
      </w:r>
      <w:r>
        <w:rPr>
          <w:sz w:val="26"/>
          <w:szCs w:val="26"/>
          <w:rtl w:val="1"/>
          <w:lang w:val="he-IL" w:bidi="he-IL"/>
        </w:rPr>
        <w:t>)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מינרל נמוך במינון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 </w:t>
      </w:r>
      <w:r>
        <w:rPr>
          <w:sz w:val="26"/>
          <w:szCs w:val="26"/>
          <w:rtl w:val="1"/>
          <w:lang w:val="he-IL" w:bidi="he-IL"/>
        </w:rPr>
        <w:t xml:space="preserve">(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>--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אוקסיטוצין</w:t>
      </w:r>
    </w:p>
    <w:p>
      <w:pPr>
        <w:pStyle w:val="Normal.0"/>
        <w:spacing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דבור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התנהגותי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מיוחד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1"/>
          <w:lang w:val="he-IL" w:bidi="he-IL"/>
        </w:rPr>
        <w:t>-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טיפולים גופניים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/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נוירולוגיים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למשל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פלדנקרייז</w:t>
      </w:r>
      <w:r>
        <w:rPr>
          <w:sz w:val="26"/>
          <w:szCs w:val="26"/>
          <w:rtl w:val="0"/>
          <w:lang w:val="en-US"/>
        </w:rPr>
        <w:t>,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אוסטאופתיה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פוליווגלית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* </w:t>
      </w:r>
      <w:r>
        <w:rPr>
          <w:sz w:val="26"/>
          <w:szCs w:val="26"/>
          <w:rtl w:val="0"/>
          <w:lang w:val="en-US"/>
        </w:rPr>
        <w:t>CBD</w:t>
      </w:r>
      <w:r>
        <w:rPr>
          <w:sz w:val="26"/>
          <w:szCs w:val="26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sz w:val="26"/>
          <w:szCs w:val="26"/>
        </w:rPr>
      </w:pP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outline w:val="0"/>
          <w:color w:val="99403d"/>
          <w:sz w:val="32"/>
          <w:szCs w:val="32"/>
          <w:lang w:val="he-IL" w:bidi="he-IL"/>
          <w14:textFill>
            <w14:solidFill>
              <w14:srgbClr w14:val="9A403E"/>
            </w14:solidFill>
          </w14:textFill>
        </w:rPr>
      </w:pPr>
      <w:r>
        <w:rPr>
          <w:rFonts w:ascii="Calibri" w:cs="Arial" w:hAnsi="Calibri" w:eastAsia="Calibri" w:hint="cs"/>
          <w:b w:val="1"/>
          <w:bCs w:val="1"/>
          <w:outline w:val="0"/>
          <w:color w:val="99403d"/>
          <w:sz w:val="32"/>
          <w:szCs w:val="32"/>
          <w:rtl w:val="1"/>
          <w:lang w:val="he-IL" w:bidi="he-IL"/>
          <w14:textFill>
            <w14:solidFill>
              <w14:srgbClr w14:val="9A403E"/>
            </w14:solidFill>
          </w14:textFill>
        </w:rPr>
        <w:t>התייחסות לנושאים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99403d"/>
          <w:sz w:val="30"/>
          <w:szCs w:val="30"/>
          <w:lang w:val="he-IL" w:bidi="he-IL"/>
          <w14:textFill>
            <w14:solidFill>
              <w14:srgbClr w14:val="9A403E"/>
            </w14:solidFill>
          </w14:textFill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1.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תזונה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התערבות ראשונה בדירוג ההורים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צמצם את צריכת הרעיל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למקסם ככל האפשר מזון אורגני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)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דיאטה נטולת גלוטן ללא קזאין </w:t>
      </w:r>
      <w:r>
        <w:rPr>
          <w:rFonts w:ascii="Arial" w:hAnsi="Arial"/>
          <w:sz w:val="26"/>
          <w:szCs w:val="26"/>
          <w:rtl w:val="1"/>
          <w:lang w:val="he-IL" w:bidi="he-IL"/>
        </w:rPr>
        <w:t>(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גרעינים ללא חלב</w:t>
      </w:r>
      <w:r>
        <w:rPr>
          <w:sz w:val="26"/>
          <w:szCs w:val="26"/>
          <w:rtl w:val="1"/>
          <w:lang w:val="he-IL" w:bidi="he-IL"/>
        </w:rPr>
        <w:t>(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מועיל תת קבוצה של ילדים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אך לא את כולם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יכול להיות שיש לי השפעה על הפעלה מוגזמת של מערכת החיסון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במיוחד אם היא בפועל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אלרגיה בהווה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יכול לייצר כימיקלים אפשריים דמויי אופייאט המיוצרים מקזאין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גלוטן </w:t>
      </w:r>
      <w:r>
        <w:rPr>
          <w:rFonts w:ascii="Arial" w:hAnsi="Arial"/>
          <w:sz w:val="26"/>
          <w:szCs w:val="26"/>
          <w:rtl w:val="1"/>
          <w:lang w:val="he-IL" w:bidi="he-IL"/>
        </w:rPr>
        <w:t>(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קייסומורפין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/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גלוטאומורפין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)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שעלול להשפיע על המוח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פונקציה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ב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)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תזונה קטוגנית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עשויה לעזור לתפקוד המוח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להפחתת לחץ חמצוני</w:t>
      </w:r>
      <w:r>
        <w:rPr>
          <w:sz w:val="26"/>
          <w:szCs w:val="26"/>
          <w:rtl w:val="0"/>
          <w:lang w:val="en-US"/>
        </w:rPr>
        <w:t>,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לשפר את התפקוד המיטוכונדריאלי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;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במיוחד אם קיימים גם התקפים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99403d"/>
          <w:sz w:val="30"/>
          <w:szCs w:val="30"/>
          <w14:textFill>
            <w14:solidFill>
              <w14:srgbClr w14:val="9A403E"/>
            </w14:solidFill>
          </w14:textFill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99403d"/>
          <w:sz w:val="28"/>
          <w:szCs w:val="28"/>
          <w14:textFill>
            <w14:solidFill>
              <w14:srgbClr w14:val="9A403E"/>
            </w14:solidFill>
          </w14:textFill>
        </w:rPr>
      </w:pPr>
      <w:r>
        <w:rPr>
          <w:rFonts w:ascii="Calibri" w:cs="Arial" w:hAnsi="Calibri" w:eastAsia="Calibri" w:hint="cs"/>
          <w:b w:val="1"/>
          <w:bCs w:val="1"/>
          <w:outline w:val="0"/>
          <w:color w:val="99403d"/>
          <w:sz w:val="28"/>
          <w:szCs w:val="28"/>
          <w:rtl w:val="1"/>
          <w:lang w:val="he-IL" w:bidi="he-IL"/>
          <w14:textFill>
            <w14:solidFill>
              <w14:srgbClr w14:val="9A403E"/>
            </w14:solidFill>
          </w14:textFill>
        </w:rPr>
        <w:t>ג</w:t>
      </w:r>
      <w:r>
        <w:rPr>
          <w:rFonts w:ascii="Arial" w:hAnsi="Arial"/>
          <w:b w:val="1"/>
          <w:bCs w:val="1"/>
          <w:outline w:val="0"/>
          <w:color w:val="99403d"/>
          <w:sz w:val="28"/>
          <w:szCs w:val="28"/>
          <w:rtl w:val="1"/>
          <w:lang w:val="he-IL" w:bidi="he-IL"/>
          <w14:textFill>
            <w14:solidFill>
              <w14:srgbClr w14:val="9A403E"/>
            </w14:solidFill>
          </w14:textFill>
        </w:rPr>
        <w:t xml:space="preserve">) </w:t>
      </w:r>
      <w:r>
        <w:rPr>
          <w:rFonts w:ascii="Calibri" w:cs="Arial" w:hAnsi="Calibri" w:eastAsia="Calibri" w:hint="cs"/>
          <w:b w:val="1"/>
          <w:bCs w:val="1"/>
          <w:outline w:val="0"/>
          <w:color w:val="99403d"/>
          <w:sz w:val="28"/>
          <w:szCs w:val="28"/>
          <w:rtl w:val="1"/>
          <w:lang w:val="he-IL" w:bidi="he-IL"/>
          <w14:textFill>
            <w14:solidFill>
              <w14:srgbClr w14:val="9A403E"/>
            </w14:solidFill>
          </w14:textFill>
        </w:rPr>
        <w:t>דיאטות</w:t>
      </w:r>
      <w:r>
        <w:rPr>
          <w:b w:val="1"/>
          <w:bCs w:val="1"/>
          <w:outline w:val="0"/>
          <w:color w:val="99403d"/>
          <w:sz w:val="28"/>
          <w:szCs w:val="28"/>
          <w:rtl w:val="0"/>
          <w:lang w:val="en-US"/>
          <w14:textFill>
            <w14:solidFill>
              <w14:srgbClr w14:val="9A403E"/>
            </w14:solidFill>
          </w14:textFill>
        </w:rPr>
        <w:t xml:space="preserve"> SCD / GAPS </w:t>
      </w:r>
      <w:r>
        <w:rPr>
          <w:b w:val="1"/>
          <w:bCs w:val="1"/>
          <w:outline w:val="0"/>
          <w:color w:val="99403d"/>
          <w:sz w:val="28"/>
          <w:szCs w:val="28"/>
          <w:rtl w:val="1"/>
          <w:lang w:val="he-IL" w:bidi="he-IL"/>
          <w14:textFill>
            <w14:solidFill>
              <w14:srgbClr w14:val="9A403E"/>
            </w14:solidFill>
          </w14:textFill>
        </w:rPr>
        <w:t xml:space="preserve">) </w:t>
      </w:r>
      <w:r>
        <w:rPr>
          <w:rFonts w:ascii="Calibri" w:cs="Arial" w:hAnsi="Calibri" w:eastAsia="Calibri" w:hint="cs"/>
          <w:b w:val="1"/>
          <w:bCs w:val="1"/>
          <w:outline w:val="0"/>
          <w:color w:val="99403d"/>
          <w:sz w:val="28"/>
          <w:szCs w:val="28"/>
          <w:rtl w:val="1"/>
          <w:lang w:val="he-IL" w:bidi="he-IL"/>
          <w14:textFill>
            <w14:solidFill>
              <w14:srgbClr w14:val="9A403E"/>
            </w14:solidFill>
          </w14:textFill>
        </w:rPr>
        <w:t xml:space="preserve">דיאטת פחמימות ספציפית </w:t>
      </w:r>
      <w:r>
        <w:rPr>
          <w:rFonts w:ascii="Arial" w:hAnsi="Arial"/>
          <w:b w:val="1"/>
          <w:bCs w:val="1"/>
          <w:outline w:val="0"/>
          <w:color w:val="99403d"/>
          <w:sz w:val="28"/>
          <w:szCs w:val="28"/>
          <w:rtl w:val="1"/>
          <w:lang w:val="he-IL" w:bidi="he-IL"/>
          <w14:textFill>
            <w14:solidFill>
              <w14:srgbClr w14:val="9A403E"/>
            </w14:solidFill>
          </w14:textFill>
        </w:rPr>
        <w:t xml:space="preserve">/ </w:t>
      </w:r>
      <w:r>
        <w:rPr>
          <w:rFonts w:ascii="Calibri" w:cs="Arial" w:hAnsi="Calibri" w:eastAsia="Calibri" w:hint="cs"/>
          <w:b w:val="1"/>
          <w:bCs w:val="1"/>
          <w:outline w:val="0"/>
          <w:color w:val="99403d"/>
          <w:sz w:val="28"/>
          <w:szCs w:val="28"/>
          <w:rtl w:val="1"/>
          <w:lang w:val="he-IL" w:bidi="he-IL"/>
          <w14:textFill>
            <w14:solidFill>
              <w14:srgbClr w14:val="9A403E"/>
            </w14:solidFill>
          </w14:textFill>
        </w:rPr>
        <w:t>מעי ופסיכולוגיה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99403d"/>
          <w:sz w:val="28"/>
          <w:szCs w:val="28"/>
          <w14:textFill>
            <w14:solidFill>
              <w14:srgbClr w14:val="9A403E"/>
            </w14:solidFill>
          </w14:textFill>
        </w:rPr>
      </w:pPr>
      <w:r>
        <w:rPr>
          <w:rFonts w:ascii="Calibri" w:cs="Arial" w:hAnsi="Calibri" w:eastAsia="Calibri" w:hint="cs"/>
          <w:b w:val="1"/>
          <w:bCs w:val="1"/>
          <w:outline w:val="0"/>
          <w:color w:val="99403d"/>
          <w:sz w:val="28"/>
          <w:szCs w:val="28"/>
          <w:rtl w:val="1"/>
          <w:lang w:val="he-IL" w:bidi="he-IL"/>
          <w14:textFill>
            <w14:solidFill>
              <w14:srgbClr w14:val="9A403E"/>
            </w14:solidFill>
          </w14:textFill>
        </w:rPr>
        <w:t>דיאטה תסמונת</w:t>
      </w:r>
      <w:r>
        <w:rPr>
          <w:b w:val="1"/>
          <w:bCs w:val="1"/>
          <w:outline w:val="0"/>
          <w:color w:val="99403d"/>
          <w:sz w:val="28"/>
          <w:szCs w:val="28"/>
          <w:rtl w:val="1"/>
          <w:lang w:val="he-IL" w:bidi="he-IL"/>
          <w14:textFill>
            <w14:solidFill>
              <w14:srgbClr w14:val="9A403E"/>
            </w14:solidFill>
          </w14:textFill>
        </w:rPr>
        <w:t>(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דגש על הסרת דיסכרידים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/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פוליסכרידים במזון שאינו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מתעכל היטב במעיים פגומים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;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ואז יכול להוביל לצמיחת יתר של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מיקרו</w:t>
      </w:r>
      <w:r>
        <w:rPr>
          <w:rFonts w:ascii="Arial" w:hAnsi="Arial"/>
          <w:sz w:val="26"/>
          <w:szCs w:val="26"/>
          <w:rtl w:val="1"/>
          <w:lang w:val="he-IL" w:bidi="he-IL"/>
        </w:rPr>
        <w:t>-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אורגניזמים רעילים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דיאט מסייע בריפוי מעי ועוזר באיזון המיקרוביומה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תהליך ארוך טווח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אך לאחר מכן ניתן להתחדד ולהפסיק לאחר הריפוי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מתרחש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99403d"/>
          <w:sz w:val="28"/>
          <w:szCs w:val="28"/>
          <w14:textFill>
            <w14:solidFill>
              <w14:srgbClr w14:val="9A403E"/>
            </w14:solidFill>
          </w14:textFill>
        </w:rPr>
      </w:pPr>
      <w:r>
        <w:rPr>
          <w:b w:val="1"/>
          <w:bCs w:val="1"/>
          <w:outline w:val="0"/>
          <w:color w:val="99403d"/>
          <w:sz w:val="28"/>
          <w:szCs w:val="28"/>
          <w:rtl w:val="0"/>
          <w:lang w:val="en-US"/>
          <w14:textFill>
            <w14:solidFill>
              <w14:srgbClr w14:val="9A403E"/>
            </w14:solidFill>
          </w14:textFill>
        </w:rPr>
        <w:t xml:space="preserve">2. </w:t>
      </w:r>
      <w:r>
        <w:rPr>
          <w:rFonts w:ascii="Calibri" w:cs="Arial" w:hAnsi="Calibri" w:eastAsia="Calibri" w:hint="cs"/>
          <w:b w:val="1"/>
          <w:bCs w:val="1"/>
          <w:outline w:val="0"/>
          <w:color w:val="99403d"/>
          <w:sz w:val="28"/>
          <w:szCs w:val="28"/>
          <w:rtl w:val="1"/>
          <w:lang w:val="he-IL" w:bidi="he-IL"/>
          <w14:textFill>
            <w14:solidFill>
              <w14:srgbClr w14:val="9A403E"/>
            </w14:solidFill>
          </w14:textFill>
        </w:rPr>
        <w:t xml:space="preserve">תוסף </w:t>
      </w:r>
      <w:r>
        <w:rPr>
          <w:rFonts w:ascii="Arial" w:hAnsi="Arial"/>
          <w:b w:val="1"/>
          <w:bCs w:val="1"/>
          <w:outline w:val="0"/>
          <w:color w:val="99403d"/>
          <w:sz w:val="28"/>
          <w:szCs w:val="28"/>
          <w:rtl w:val="1"/>
          <w:lang w:val="he-IL" w:bidi="he-IL"/>
          <w14:textFill>
            <w14:solidFill>
              <w14:srgbClr w14:val="9A403E"/>
            </w14:solidFill>
          </w14:textFill>
        </w:rPr>
        <w:t xml:space="preserve">- </w:t>
      </w:r>
      <w:r>
        <w:rPr>
          <w:rFonts w:ascii="Calibri" w:cs="Arial" w:hAnsi="Calibri" w:eastAsia="Calibri" w:hint="cs"/>
          <w:b w:val="1"/>
          <w:bCs w:val="1"/>
          <w:outline w:val="0"/>
          <w:color w:val="99403d"/>
          <w:sz w:val="28"/>
          <w:szCs w:val="28"/>
          <w:rtl w:val="1"/>
          <w:lang w:val="he-IL" w:bidi="he-IL"/>
          <w14:textFill>
            <w14:solidFill>
              <w14:srgbClr w14:val="9A403E"/>
            </w14:solidFill>
          </w14:textFill>
        </w:rPr>
        <w:t>תוספי ויטמין ומינרלים מקיפים</w:t>
      </w:r>
    </w:p>
    <w:p>
      <w:pPr>
        <w:pStyle w:val="Normal.0"/>
        <w:spacing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תיקון חסרונות תזונתיים מרובים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תוספות ספציפיות נוספות מסוימות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בעיות נפוצות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כגון תמיכה במיטוכונדריה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למעשה אני צריך כמויות גבוהות יותר של שונות</w:t>
      </w: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חומרים מזינים כדי לפצות על ביוכימיה מופרעת </w:t>
      </w:r>
      <w:r>
        <w:rPr>
          <w:rFonts w:ascii="Arial" w:hAnsi="Arial"/>
          <w:sz w:val="26"/>
          <w:szCs w:val="26"/>
          <w:rtl w:val="0"/>
        </w:rPr>
        <w:t>(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ויטמין</w:t>
      </w: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‘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תלות</w:t>
      </w:r>
      <w:r>
        <w:rPr>
          <w:rFonts w:ascii="Arial" w:hAnsi="Arial" w:hint="default"/>
          <w:sz w:val="26"/>
          <w:szCs w:val="26"/>
          <w:rtl w:val="1"/>
          <w:lang w:val="he-IL" w:bidi="he-IL"/>
        </w:rPr>
        <w:t>‘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)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היכן שרמות מוגברות של גורמי שיתוף האנזים נמצאים</w:t>
      </w:r>
      <w:r>
        <w:rPr>
          <w:rFonts w:ascii="Times New Roman" w:hAnsi="Times New Roman"/>
          <w:sz w:val="26"/>
          <w:szCs w:val="26"/>
          <w:rtl w:val="0"/>
          <w:lang w:val="he-IL" w:bidi="he-IL"/>
        </w:rPr>
        <w:t xml:space="preserve">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נדרש לפצות על תפקוד תת האנזים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מוצרי שילוב טוב היו</w:t>
      </w: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שפותחה כדי לפשט תוספים תוך מתן טיפולים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מנות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b w:val="1"/>
          <w:bCs w:val="1"/>
          <w:outline w:val="0"/>
          <w:color w:val="99403d"/>
          <w:sz w:val="28"/>
          <w:szCs w:val="28"/>
          <w:rtl w:val="0"/>
          <w:lang w:val="en-US"/>
          <w14:textFill>
            <w14:solidFill>
              <w14:srgbClr w14:val="9A403E"/>
            </w14:solidFill>
          </w14:textFill>
        </w:rPr>
        <w:t xml:space="preserve">3. </w:t>
      </w:r>
      <w:r>
        <w:rPr>
          <w:rFonts w:ascii="Calibri" w:cs="Arial" w:hAnsi="Calibri" w:eastAsia="Calibri" w:hint="cs"/>
          <w:b w:val="1"/>
          <w:bCs w:val="1"/>
          <w:outline w:val="0"/>
          <w:color w:val="99403d"/>
          <w:sz w:val="28"/>
          <w:szCs w:val="28"/>
          <w:rtl w:val="1"/>
          <w:lang w:val="he-IL" w:bidi="he-IL"/>
          <w14:textFill>
            <w14:solidFill>
              <w14:srgbClr w14:val="9A403E"/>
            </w14:solidFill>
          </w14:textFill>
        </w:rPr>
        <w:t xml:space="preserve">ניקוי רעלים </w:t>
      </w:r>
      <w:r>
        <w:rPr>
          <w:rFonts w:ascii="Arial" w:hAnsi="Arial"/>
          <w:b w:val="1"/>
          <w:bCs w:val="1"/>
          <w:outline w:val="0"/>
          <w:color w:val="99403d"/>
          <w:sz w:val="28"/>
          <w:szCs w:val="28"/>
          <w:rtl w:val="1"/>
          <w:lang w:val="he-IL" w:bidi="he-IL"/>
          <w14:textFill>
            <w14:solidFill>
              <w14:srgbClr w14:val="9A403E"/>
            </w14:solidFill>
          </w14:textFill>
        </w:rPr>
        <w:t>-</w:t>
      </w:r>
      <w:r>
        <w:rPr>
          <w:rFonts w:ascii="Arial" w:hAnsi="Arial"/>
          <w:sz w:val="28"/>
          <w:szCs w:val="28"/>
          <w:rtl w:val="1"/>
          <w:lang w:val="he-IL" w:bidi="he-IL"/>
        </w:rPr>
        <w:t xml:space="preserve">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שימוש בקלטורים כימיים בפועל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;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היו יותר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יעיל באופן מסורתי למתכות כמו כספית ועופרת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קלטורים נוטים להיות פחות יעילים עבור אלומיניום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חומרים טבעיים שיכולים לסייע בתהליך הגמילה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)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חומצה אלפא</w:t>
      </w:r>
      <w:r>
        <w:rPr>
          <w:rFonts w:ascii="Arial" w:hAnsi="Arial"/>
          <w:sz w:val="26"/>
          <w:szCs w:val="26"/>
          <w:rtl w:val="1"/>
          <w:lang w:val="he-IL" w:bidi="he-IL"/>
        </w:rPr>
        <w:t>-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ליפואית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ב</w:t>
      </w:r>
      <w:r>
        <w:rPr>
          <w:rFonts w:ascii="Arial" w:hAnsi="Arial"/>
          <w:sz w:val="26"/>
          <w:szCs w:val="26"/>
          <w:rtl w:val="1"/>
          <w:lang w:val="he-IL" w:bidi="he-IL"/>
        </w:rPr>
        <w:t>)</w:t>
      </w:r>
      <w:r>
        <w:rPr>
          <w:sz w:val="26"/>
          <w:szCs w:val="26"/>
          <w:rtl w:val="0"/>
          <w:lang w:val="en-US"/>
        </w:rPr>
        <w:t xml:space="preserve"> NAC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ג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)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גלוטתיון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ד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)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זאוליט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)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כלורלה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ו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)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סיליקה </w:t>
      </w:r>
      <w:r>
        <w:rPr>
          <w:rFonts w:ascii="Arial" w:hAnsi="Arial"/>
          <w:sz w:val="26"/>
          <w:szCs w:val="26"/>
          <w:rtl w:val="1"/>
          <w:lang w:val="he-IL" w:bidi="he-IL"/>
        </w:rPr>
        <w:t>(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לאלומיניום</w:t>
      </w:r>
      <w:r>
        <w:rPr>
          <w:rFonts w:ascii="Arial" w:hAnsi="Arial"/>
          <w:sz w:val="26"/>
          <w:szCs w:val="26"/>
          <w:rtl w:val="1"/>
          <w:lang w:val="he-IL" w:bidi="he-IL"/>
        </w:rPr>
        <w:t>(</w:t>
      </w:r>
    </w:p>
    <w:p>
      <w:pPr>
        <w:pStyle w:val="Normal.0"/>
        <w:spacing w:line="240" w:lineRule="auto"/>
        <w:rPr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ז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)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הומאופתיה</w:t>
      </w:r>
    </w:p>
    <w:p>
      <w:pPr>
        <w:pStyle w:val="Normal.0"/>
        <w:bidi w:val="0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Arial" w:hAnsi="Arial"/>
          <w:sz w:val="18"/>
          <w:szCs w:val="18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b w:val="1"/>
          <w:bCs w:val="1"/>
          <w:outline w:val="0"/>
          <w:color w:val="99403d"/>
          <w:sz w:val="28"/>
          <w:szCs w:val="28"/>
          <w:rtl w:val="0"/>
          <w:lang w:val="en-US"/>
          <w14:textFill>
            <w14:solidFill>
              <w14:srgbClr w14:val="9A403E"/>
            </w14:solidFill>
          </w14:textFill>
        </w:rPr>
        <w:t xml:space="preserve">4. </w:t>
      </w:r>
      <w:r>
        <w:rPr>
          <w:rFonts w:ascii="Calibri" w:cs="Arial" w:hAnsi="Calibri" w:eastAsia="Calibri" w:hint="cs"/>
          <w:b w:val="1"/>
          <w:bCs w:val="1"/>
          <w:outline w:val="0"/>
          <w:color w:val="99403d"/>
          <w:sz w:val="28"/>
          <w:szCs w:val="28"/>
          <w:rtl w:val="1"/>
          <w:lang w:val="he-IL" w:bidi="he-IL"/>
          <w14:textFill>
            <w14:solidFill>
              <w14:srgbClr w14:val="9A403E"/>
            </w14:solidFill>
          </w14:textFill>
        </w:rPr>
        <w:t>מתיל</w:t>
      </w:r>
      <w:r>
        <w:rPr>
          <w:b w:val="1"/>
          <w:bCs w:val="1"/>
          <w:outline w:val="0"/>
          <w:color w:val="99403d"/>
          <w:sz w:val="28"/>
          <w:szCs w:val="28"/>
          <w:rtl w:val="0"/>
          <w:lang w:val="en-US"/>
          <w14:textFill>
            <w14:solidFill>
              <w14:srgbClr w14:val="9A403E"/>
            </w14:solidFill>
          </w14:textFill>
        </w:rPr>
        <w:t>-B12 -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נעשה בדרך כלל בזריקה תת עורית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השפעות פוטנציאליות רבות כולל סיוע במתילציה</w:t>
      </w: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נתיבים</w:t>
      </w:r>
      <w:r>
        <w:rPr>
          <w:rFonts w:ascii="Arial" w:hAnsi="Arial"/>
          <w:sz w:val="26"/>
          <w:szCs w:val="26"/>
          <w:rtl w:val="1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ביטוי גנים</w:t>
      </w:r>
      <w:r>
        <w:rPr>
          <w:rFonts w:ascii="Arial" w:hAnsi="Arial"/>
          <w:sz w:val="26"/>
          <w:szCs w:val="26"/>
          <w:rtl w:val="1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ייצור נוירוטרנסמיטרים וקולטן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תגובה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נתמך על ידי ניסויים קליניים רבים והרבה קליניים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sz w:val="26"/>
          <w:szCs w:val="26"/>
          <w:lang w:val="en-US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ניסיון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;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עשוי להראות שינויים בשפה ובאינטראקציה חברתית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b w:val="1"/>
          <w:bCs w:val="1"/>
          <w:outline w:val="0"/>
          <w:color w:val="99403d"/>
          <w:sz w:val="28"/>
          <w:szCs w:val="28"/>
          <w:rtl w:val="0"/>
          <w:lang w:val="en-US"/>
          <w14:textFill>
            <w14:solidFill>
              <w14:srgbClr w14:val="9A403E"/>
            </w14:solidFill>
          </w14:textFill>
        </w:rPr>
        <w:t xml:space="preserve">5. </w:t>
      </w:r>
      <w:r>
        <w:rPr>
          <w:rFonts w:ascii="Calibri" w:cs="Arial" w:hAnsi="Calibri" w:eastAsia="Calibri" w:hint="cs"/>
          <w:b w:val="1"/>
          <w:bCs w:val="1"/>
          <w:outline w:val="0"/>
          <w:color w:val="99403d"/>
          <w:sz w:val="28"/>
          <w:szCs w:val="28"/>
          <w:rtl w:val="1"/>
          <w:lang w:val="he-IL" w:bidi="he-IL"/>
          <w14:textFill>
            <w14:solidFill>
              <w14:srgbClr w14:val="9A403E"/>
            </w14:solidFill>
          </w14:textFill>
        </w:rPr>
        <w:t>חמצן היפרברי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 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חמצן בלחץ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השפעות אפשריות על תפקוד המיטוכונדריה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לחץ חמצוני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תמיכה במחקרים קליניים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</w:p>
    <w:p>
      <w:pPr>
        <w:pStyle w:val="Normal.0"/>
        <w:spacing w:line="240" w:lineRule="auto"/>
        <w:rPr>
          <w:rFonts w:ascii="Arial" w:cs="Arial" w:hAnsi="Arial" w:eastAsia="Arial"/>
          <w:sz w:val="26"/>
          <w:szCs w:val="26"/>
          <w:lang w:val="he-IL" w:bidi="he-IL"/>
        </w:rPr>
      </w:pPr>
      <w:r>
        <w:rPr>
          <w:b w:val="1"/>
          <w:bCs w:val="1"/>
          <w:outline w:val="0"/>
          <w:color w:val="99403d"/>
          <w:sz w:val="26"/>
          <w:szCs w:val="26"/>
          <w:rtl w:val="0"/>
          <w:lang w:val="en-US"/>
          <w14:textFill>
            <w14:solidFill>
              <w14:srgbClr w14:val="9A403E"/>
            </w14:solidFill>
          </w14:textFill>
        </w:rPr>
        <w:t xml:space="preserve">6. </w:t>
      </w:r>
      <w:r>
        <w:rPr>
          <w:rFonts w:ascii="Calibri" w:cs="Arial" w:hAnsi="Calibri" w:eastAsia="Calibri" w:hint="cs"/>
          <w:b w:val="1"/>
          <w:bCs w:val="1"/>
          <w:outline w:val="0"/>
          <w:color w:val="99403d"/>
          <w:sz w:val="26"/>
          <w:szCs w:val="26"/>
          <w:rtl w:val="1"/>
          <w:lang w:val="he-IL" w:bidi="he-IL"/>
          <w14:textFill>
            <w14:solidFill>
              <w14:srgbClr w14:val="9A403E"/>
            </w14:solidFill>
          </w14:textFill>
        </w:rPr>
        <w:t>מיקרוביומה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 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למזער רעילות לאיזון בריא של אורגניזמים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;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למשל</w:t>
      </w:r>
      <w:r>
        <w:rPr>
          <w:sz w:val="26"/>
          <w:szCs w:val="26"/>
          <w:rtl w:val="0"/>
          <w:lang w:val="en-US"/>
        </w:rPr>
        <w:t>.</w:t>
      </w:r>
      <w:r>
        <w:rPr>
          <w:sz w:val="26"/>
          <w:szCs w:val="26"/>
          <w:rtl w:val="1"/>
          <w:lang w:val="he-IL" w:bidi="he-IL"/>
        </w:rPr>
        <w:t xml:space="preserve">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אנטיביוטיקה </w:t>
      </w:r>
      <w:r>
        <w:rPr>
          <w:rFonts w:ascii="Arial" w:hAnsi="Arial"/>
          <w:sz w:val="26"/>
          <w:szCs w:val="26"/>
          <w:rtl w:val="1"/>
          <w:lang w:val="he-IL" w:bidi="he-IL"/>
        </w:rPr>
        <w:t>(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כולל אלה שהוכנסו לאספקת מזון</w:t>
      </w:r>
      <w:r>
        <w:rPr>
          <w:sz w:val="26"/>
          <w:szCs w:val="26"/>
          <w:rtl w:val="1"/>
          <w:lang w:val="he-IL" w:bidi="he-IL"/>
        </w:rPr>
        <w:t xml:space="preserve"> (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חומרי הדברה למשל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גליפוסת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;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רעיל לשני החיידקים</w:t>
      </w: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ורירית הבטן</w:t>
      </w:r>
      <w:r>
        <w:rPr>
          <w:sz w:val="26"/>
          <w:szCs w:val="26"/>
          <w:rtl w:val="0"/>
          <w:lang w:val="en-US" w:bidi="he-IL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הוסיף מזון מותסס לתזונה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תוספי פרוביוטי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מינון גבוה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רב זנים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Times New Roman" w:hAnsi="Times New Roman"/>
          <w:sz w:val="26"/>
          <w:szCs w:val="26"/>
          <w:rtl w:val="1"/>
          <w:lang w:val="he-IL" w:bidi="he-IL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נבגים פרוביוטי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יוגורטים מסוג ברבו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מוכנים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 בבית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תוספי חומצה פולנית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/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חומצתית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השתלות צואה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קיצוניות ביותר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אך אולי רובן</w:t>
      </w:r>
    </w:p>
    <w:p>
      <w:pPr>
        <w:pStyle w:val="Normal.0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'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שיקום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'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יעיל של המיקרוביומה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b w:val="1"/>
          <w:bCs w:val="1"/>
          <w:outline w:val="0"/>
          <w:color w:val="99403d"/>
          <w:sz w:val="28"/>
          <w:szCs w:val="28"/>
          <w:rtl w:val="0"/>
          <w:lang w:val="en-US"/>
          <w14:textFill>
            <w14:solidFill>
              <w14:srgbClr w14:val="9A403E"/>
            </w14:solidFill>
          </w14:textFill>
        </w:rPr>
        <w:t>LDN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outline w:val="0"/>
          <w:color w:val="99403d"/>
          <w:sz w:val="28"/>
          <w:szCs w:val="28"/>
          <w:rtl w:val="1"/>
          <w:lang w:val="he-IL" w:bidi="he-IL"/>
          <w14:textFill>
            <w14:solidFill>
              <w14:srgbClr w14:val="9A403E"/>
            </w14:solidFill>
          </w14:textFill>
        </w:rPr>
        <w:t>7.</w:t>
      </w:r>
      <w:r>
        <w:rPr>
          <w:b w:val="1"/>
          <w:bCs w:val="1"/>
          <w:sz w:val="28"/>
          <w:szCs w:val="28"/>
          <w:rtl w:val="0"/>
          <w:lang w:val="en-US"/>
        </w:rPr>
        <w:t>-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נלטרקסון במינון נמוך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יכול לעזור לתקן קצת חוסר ויסות חיסוני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b w:val="1"/>
          <w:bCs w:val="1"/>
          <w:outline w:val="0"/>
          <w:color w:val="99403d"/>
          <w:sz w:val="28"/>
          <w:szCs w:val="28"/>
          <w:rtl w:val="0"/>
          <w:lang w:val="en-US"/>
          <w14:textFill>
            <w14:solidFill>
              <w14:srgbClr w14:val="9A403E"/>
            </w14:solidFill>
          </w14:textFill>
        </w:rPr>
        <w:t xml:space="preserve">8. </w:t>
      </w:r>
      <w:r>
        <w:rPr>
          <w:rFonts w:ascii="Calibri" w:cs="Arial" w:hAnsi="Calibri" w:eastAsia="Calibri" w:hint="cs"/>
          <w:b w:val="1"/>
          <w:bCs w:val="1"/>
          <w:outline w:val="0"/>
          <w:color w:val="99403d"/>
          <w:sz w:val="28"/>
          <w:szCs w:val="28"/>
          <w:rtl w:val="1"/>
          <w:lang w:val="he-IL" w:bidi="he-IL"/>
          <w14:textFill>
            <w14:solidFill>
              <w14:srgbClr w14:val="9A403E"/>
            </w14:solidFill>
          </w14:textFill>
        </w:rPr>
        <w:t>אוקסיטוצין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 - "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הורמון חיבור</w:t>
      </w:r>
      <w:r>
        <w:rPr>
          <w:sz w:val="26"/>
          <w:szCs w:val="26"/>
          <w:rtl w:val="0"/>
          <w:lang w:val="en-US"/>
        </w:rPr>
        <w:t>"</w:t>
      </w:r>
    </w:p>
    <w:p>
      <w:pPr>
        <w:pStyle w:val="Normal.0"/>
        <w:numPr>
          <w:ilvl w:val="0"/>
          <w:numId w:val="2"/>
        </w:numPr>
        <w:spacing w:line="240" w:lineRule="auto"/>
        <w:rPr>
          <w:rFonts w:ascii="Calibri" w:cs="Calibri" w:hAnsi="Calibri" w:eastAsia="Calibri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יכול לעזור במיוחד עם אינטראקציה חברתית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</w:p>
    <w:p>
      <w:pPr>
        <w:pStyle w:val="Normal.0"/>
        <w:numPr>
          <w:ilvl w:val="0"/>
          <w:numId w:val="2"/>
        </w:numPr>
        <w:spacing w:line="240" w:lineRule="auto"/>
        <w:rPr>
          <w:sz w:val="26"/>
          <w:szCs w:val="26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. </w:t>
      </w:r>
      <w:r>
        <w:rPr>
          <w:b w:val="1"/>
          <w:bCs w:val="1"/>
          <w:outline w:val="0"/>
          <w:color w:val="99403d"/>
          <w:sz w:val="28"/>
          <w:szCs w:val="28"/>
          <w:rtl w:val="0"/>
          <w:lang w:val="en-US"/>
          <w14:textFill>
            <w14:solidFill>
              <w14:srgbClr w14:val="9A403E"/>
            </w14:solidFill>
          </w14:textFill>
        </w:rPr>
        <w:t xml:space="preserve">CBD </w:t>
      </w:r>
      <w:r>
        <w:rPr>
          <w:b w:val="1"/>
          <w:bCs w:val="1"/>
          <w:outline w:val="0"/>
          <w:color w:val="99403d"/>
          <w:sz w:val="28"/>
          <w:szCs w:val="28"/>
          <w:rtl w:val="1"/>
          <w:lang w:val="he-IL" w:bidi="he-IL"/>
          <w14:textFill>
            <w14:solidFill>
              <w14:srgbClr w14:val="9A403E"/>
            </w14:solidFill>
          </w14:textFill>
        </w:rPr>
        <w:t>9.</w:t>
      </w:r>
      <w:r>
        <w:rPr>
          <w:sz w:val="26"/>
          <w:szCs w:val="26"/>
          <w:rtl w:val="0"/>
          <w:lang w:val="en-US"/>
        </w:rPr>
        <w:t>-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מרכיב בקנאביס </w:t>
      </w:r>
      <w:r>
        <w:rPr>
          <w:rFonts w:ascii="Arial" w:hAnsi="Arial"/>
          <w:sz w:val="26"/>
          <w:szCs w:val="26"/>
          <w:rtl w:val="1"/>
          <w:lang w:val="he-IL" w:bidi="he-IL"/>
        </w:rPr>
        <w:t>(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ללא השפעות פסיכו</w:t>
      </w:r>
      <w:r>
        <w:rPr>
          <w:rFonts w:ascii="Arial" w:hAnsi="Arial"/>
          <w:sz w:val="26"/>
          <w:szCs w:val="26"/>
          <w:rtl w:val="1"/>
          <w:lang w:val="he-IL" w:bidi="he-IL"/>
        </w:rPr>
        <w:t>-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אקטיביות</w:t>
      </w:r>
      <w:r>
        <w:rPr>
          <w:sz w:val="26"/>
          <w:szCs w:val="26"/>
          <w:rtl w:val="1"/>
          <w:lang w:val="he-IL" w:bidi="he-IL"/>
        </w:rPr>
        <w:t>(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יכול להיות שיש לי השפעה מרגיעה במוח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יכול להיות שיש לי השפעה אנטי דלקתית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b w:val="1"/>
          <w:bCs w:val="1"/>
          <w:outline w:val="0"/>
          <w:color w:val="99403d"/>
          <w:sz w:val="18"/>
          <w:szCs w:val="18"/>
          <w:lang w:val="he-IL" w:bidi="he-IL"/>
          <w14:textFill>
            <w14:solidFill>
              <w14:srgbClr w14:val="9A403E"/>
            </w14:solidFill>
          </w14:textFill>
        </w:rPr>
      </w:pPr>
    </w:p>
    <w:p>
      <w:pPr>
        <w:pStyle w:val="Normal.0"/>
        <w:spacing w:line="240" w:lineRule="auto"/>
        <w:rPr>
          <w:b w:val="1"/>
          <w:bCs w:val="1"/>
          <w:outline w:val="0"/>
          <w:color w:val="99403d"/>
          <w:sz w:val="18"/>
          <w:szCs w:val="18"/>
          <w:lang w:val="he-IL" w:bidi="he-IL"/>
          <w14:textFill>
            <w14:solidFill>
              <w14:srgbClr w14:val="9A403E"/>
            </w14:solidFill>
          </w14:textFill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99403d"/>
          <w:sz w:val="32"/>
          <w:szCs w:val="32"/>
          <w:lang w:val="he-IL" w:bidi="he-IL"/>
          <w14:textFill>
            <w14:solidFill>
              <w14:srgbClr w14:val="9A403E"/>
            </w14:solidFill>
          </w14:textFill>
        </w:rPr>
      </w:pPr>
      <w:r>
        <w:rPr>
          <w:rFonts w:ascii="Calibri" w:cs="Arial" w:hAnsi="Calibri" w:eastAsia="Calibri" w:hint="cs"/>
          <w:b w:val="1"/>
          <w:bCs w:val="1"/>
          <w:outline w:val="0"/>
          <w:color w:val="99403d"/>
          <w:sz w:val="32"/>
          <w:szCs w:val="32"/>
          <w:rtl w:val="1"/>
          <w:lang w:val="he-IL" w:bidi="he-IL"/>
          <w14:textFill>
            <w14:solidFill>
              <w14:srgbClr w14:val="9A403E"/>
            </w14:solidFill>
          </w14:textFill>
        </w:rPr>
        <w:t>סיכום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נראה כי לאוטיזם יש פגיעות גנטיות שונות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en-US"/>
        </w:rPr>
        <w:t>"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מפעילים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"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סביבתיים גורמים להפרעה בביוכימיה</w:t>
      </w:r>
      <w:r>
        <w:rPr>
          <w:rFonts w:ascii="Arial" w:hAnsi="Arial"/>
          <w:sz w:val="26"/>
          <w:szCs w:val="26"/>
          <w:rtl w:val="1"/>
          <w:lang w:val="he-IL" w:bidi="he-IL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איזון מערכת החיסון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כתוצאה מתסמינים נוירולוגיים אופייניים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אבל יכול להיות טווח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של חומרה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אוטיזם </w:t>
      </w:r>
      <w:r>
        <w:rPr>
          <w:rFonts w:ascii="Arial" w:hAnsi="Arial"/>
          <w:sz w:val="26"/>
          <w:szCs w:val="26"/>
          <w:rtl w:val="1"/>
          <w:lang w:val="he-IL" w:bidi="he-IL"/>
        </w:rPr>
        <w:t>'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ספקטרום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',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המרמז על דרגות שונות של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נזק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מגוון רחב של התערבויות זמינות כדי לעזור לתקן חוסר איזון</w:t>
      </w:r>
      <w:r>
        <w:rPr>
          <w:sz w:val="26"/>
          <w:szCs w:val="26"/>
          <w:rtl w:val="0"/>
          <w:lang w:val="en-US"/>
        </w:rPr>
        <w:t>,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עם שיפור כתוצאה מהתסמינים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גם התגובות יכולות להשתנות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באופן נרחב משיפור מועט לשיפור דרמטי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lang w:val="he-IL" w:bidi="he-IL"/>
        </w:rPr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 xml:space="preserve">עדיין יש ללמוד עוד על מנת להשיג יתרונות נוספים 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-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מתמשכים</w:t>
      </w:r>
    </w:p>
    <w:p>
      <w:pPr>
        <w:pStyle w:val="Normal.0"/>
        <w:spacing w:line="240" w:lineRule="auto"/>
      </w:pP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מחקר</w:t>
      </w:r>
      <w:r>
        <w:rPr>
          <w:rFonts w:ascii="Arial" w:hAnsi="Arial"/>
          <w:sz w:val="26"/>
          <w:szCs w:val="26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sz w:val="26"/>
          <w:szCs w:val="26"/>
          <w:rtl w:val="1"/>
          <w:lang w:val="he-IL" w:bidi="he-IL"/>
        </w:rPr>
        <w:t>אך עדיין לא מספיק התמקד בטיפולים מעשיים</w:t>
      </w:r>
      <w:r>
        <w:rPr>
          <w:sz w:val="26"/>
          <w:szCs w:val="26"/>
          <w:rtl w:val="0"/>
          <w:lang w:val="en-US"/>
        </w:rPr>
        <w:t>.</w:t>
      </w:r>
      <w:r>
        <w:rPr>
          <w:sz w:val="26"/>
          <w:szCs w:val="26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09" w:footer="709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*"/>
        <w:lvlJc w:val="left"/>
        <w:pPr>
          <w:ind w:left="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ind w:left="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ind w:left="1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ind w:left="2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ind w:left="26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ind w:left="3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ind w:left="3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ind w:left="4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ind w:left="5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